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79C404" w14:textId="01E18470" w:rsidR="003373ED" w:rsidRDefault="002E5D7F">
      <w:pPr>
        <w:spacing w:line="300" w:lineRule="auto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Załącznik nr 1 do umowy </w:t>
      </w:r>
    </w:p>
    <w:p w14:paraId="5279C405" w14:textId="77777777" w:rsidR="003373ED" w:rsidRDefault="003373ED">
      <w:pPr>
        <w:spacing w:line="300" w:lineRule="auto"/>
        <w:rPr>
          <w:rFonts w:ascii="Calibri" w:eastAsia="Calibri" w:hAnsi="Calibri" w:cs="Calibri"/>
          <w:b/>
          <w:bCs/>
          <w:sz w:val="22"/>
          <w:szCs w:val="22"/>
        </w:rPr>
      </w:pPr>
    </w:p>
    <w:p w14:paraId="5279C406" w14:textId="77777777" w:rsidR="003373ED" w:rsidRDefault="002E5D7F">
      <w:pPr>
        <w:spacing w:line="300" w:lineRule="auto"/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 xml:space="preserve">OPIS PRZEDMIOTU ZAMÓWIENIA </w:t>
      </w:r>
    </w:p>
    <w:p w14:paraId="5279C407" w14:textId="77777777" w:rsidR="003373ED" w:rsidRDefault="002E5D7F">
      <w:pPr>
        <w:pStyle w:val="Podtytu"/>
        <w:spacing w:before="240" w:line="300" w:lineRule="auto"/>
        <w:rPr>
          <w:b/>
          <w:bCs/>
          <w:color w:val="000000"/>
        </w:rPr>
      </w:pPr>
      <w:r>
        <w:rPr>
          <w:b/>
          <w:bCs/>
          <w:color w:val="000000"/>
        </w:rPr>
        <w:t>1. Przedmiot zamówienia</w:t>
      </w:r>
    </w:p>
    <w:p w14:paraId="5279C408" w14:textId="1BA7A5A5" w:rsidR="003373ED" w:rsidRDefault="002E5D7F">
      <w:pPr>
        <w:spacing w:line="300" w:lineRule="auto"/>
        <w:rPr>
          <w:rFonts w:ascii="Calibri" w:eastAsia="Calibri" w:hAnsi="Calibri" w:cs="Calibri"/>
          <w:sz w:val="22"/>
          <w:szCs w:val="22"/>
        </w:rPr>
      </w:pPr>
      <w:r w:rsidRPr="25C939C0">
        <w:rPr>
          <w:rFonts w:ascii="Calibri" w:eastAsia="Calibri" w:hAnsi="Calibri" w:cs="Calibri"/>
          <w:sz w:val="22"/>
          <w:szCs w:val="22"/>
        </w:rPr>
        <w:t xml:space="preserve">Przedmiotem zamówienia jest wykonanie przeglądów drzew w Ośrodkach SCSAW zgodnie z zarządzeniem Prezydenta m.st. Warszawy nr 688/2025 z dnia 25.04.2025r (Standard) – Załącznik nr 1. Wykonane prace muszą być zgodne ze stanem faktycznym w terenie, </w:t>
      </w:r>
      <w:r w:rsidR="00C90AF6">
        <w:rPr>
          <w:rFonts w:ascii="Calibri" w:eastAsia="Calibri" w:hAnsi="Calibri" w:cs="Calibri"/>
          <w:sz w:val="22"/>
          <w:szCs w:val="22"/>
        </w:rPr>
        <w:t>w</w:t>
      </w:r>
      <w:r w:rsidR="00C90AF6" w:rsidRPr="00C90AF6">
        <w:rPr>
          <w:rFonts w:ascii="Calibri" w:eastAsia="Calibri" w:hAnsi="Calibri" w:cs="Calibri"/>
          <w:sz w:val="22"/>
          <w:szCs w:val="22"/>
        </w:rPr>
        <w:t>ytyczn</w:t>
      </w:r>
      <w:r w:rsidR="00C90AF6">
        <w:rPr>
          <w:rFonts w:ascii="Calibri" w:eastAsia="Calibri" w:hAnsi="Calibri" w:cs="Calibri"/>
          <w:sz w:val="22"/>
          <w:szCs w:val="22"/>
        </w:rPr>
        <w:t>ymi</w:t>
      </w:r>
      <w:r w:rsidR="00C90AF6" w:rsidRPr="00C90AF6">
        <w:rPr>
          <w:rFonts w:ascii="Calibri" w:eastAsia="Calibri" w:hAnsi="Calibri" w:cs="Calibri"/>
          <w:sz w:val="22"/>
          <w:szCs w:val="22"/>
        </w:rPr>
        <w:t xml:space="preserve"> do wprowadzania informacji z inwentaryzacji drzew do plików wygenerowanych w aplikacji </w:t>
      </w:r>
      <w:proofErr w:type="spellStart"/>
      <w:r w:rsidR="00C90AF6" w:rsidRPr="00C90AF6">
        <w:rPr>
          <w:rFonts w:ascii="Calibri" w:eastAsia="Calibri" w:hAnsi="Calibri" w:cs="Calibri"/>
          <w:sz w:val="22"/>
          <w:szCs w:val="22"/>
        </w:rPr>
        <w:t>MoDrzew</w:t>
      </w:r>
      <w:proofErr w:type="spellEnd"/>
      <w:r w:rsidR="00C90AF6" w:rsidRPr="00C90AF6">
        <w:rPr>
          <w:rFonts w:ascii="Calibri" w:eastAsia="Calibri" w:hAnsi="Calibri" w:cs="Calibri"/>
          <w:sz w:val="22"/>
          <w:szCs w:val="22"/>
        </w:rPr>
        <w:t xml:space="preserve"> opracowane przez BOŚ (dalej zwane Wytycznymi)</w:t>
      </w:r>
      <w:r w:rsidRPr="25C939C0">
        <w:rPr>
          <w:rFonts w:ascii="Calibri" w:eastAsia="Calibri" w:hAnsi="Calibri" w:cs="Calibri"/>
          <w:sz w:val="22"/>
          <w:szCs w:val="22"/>
        </w:rPr>
        <w:t>, Standardem i strukturą danych określoną przez Zamawiającego.</w:t>
      </w:r>
    </w:p>
    <w:p w14:paraId="5279C409" w14:textId="77777777" w:rsidR="003373ED" w:rsidRDefault="003373ED">
      <w:pPr>
        <w:spacing w:before="60" w:after="60"/>
        <w:ind w:left="426"/>
        <w:rPr>
          <w:rFonts w:ascii="Calibri" w:eastAsia="Calibri" w:hAnsi="Calibri" w:cs="Calibri"/>
          <w:sz w:val="22"/>
          <w:szCs w:val="22"/>
        </w:rPr>
      </w:pPr>
    </w:p>
    <w:p w14:paraId="5279C40A" w14:textId="77777777" w:rsidR="003373ED" w:rsidRDefault="002E5D7F">
      <w:pPr>
        <w:spacing w:after="120" w:line="30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Zakres przedmiotu zamówienia obejmuje:</w:t>
      </w:r>
    </w:p>
    <w:p w14:paraId="5279C40B" w14:textId="75FA4D7C" w:rsidR="003373ED" w:rsidRPr="00BE4D28" w:rsidRDefault="002E5D7F" w:rsidP="00BE4D28">
      <w:pPr>
        <w:pStyle w:val="Akapitzlist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rFonts w:ascii="Calibri" w:eastAsia="Calibri" w:hAnsi="Calibri" w:cs="Calibri"/>
          <w:color w:val="000000"/>
          <w:sz w:val="22"/>
          <w:szCs w:val="22"/>
        </w:rPr>
      </w:pPr>
      <w:r w:rsidRPr="00BE4D28">
        <w:rPr>
          <w:rFonts w:ascii="Calibri" w:eastAsia="Calibri" w:hAnsi="Calibri" w:cs="Calibri"/>
          <w:color w:val="000000"/>
          <w:sz w:val="22"/>
          <w:szCs w:val="22"/>
        </w:rPr>
        <w:t xml:space="preserve">Wykonanie przeglądów drzew zgodnie z zasadami określonymi w Standardzie oraz aktualizację danych przekazanych przez Zamawiającego. </w:t>
      </w:r>
    </w:p>
    <w:p w14:paraId="5279C40C" w14:textId="77777777" w:rsidR="003373ED" w:rsidRDefault="002E5D7F" w:rsidP="25C939C0">
      <w:pPr>
        <w:pBdr>
          <w:top w:val="nil"/>
          <w:left w:val="nil"/>
          <w:bottom w:val="nil"/>
          <w:right w:val="nil"/>
          <w:between w:val="nil"/>
        </w:pBdr>
        <w:spacing w:line="300" w:lineRule="auto"/>
        <w:ind w:left="556"/>
        <w:rPr>
          <w:rFonts w:ascii="Calibri" w:eastAsia="Calibri" w:hAnsi="Calibri" w:cs="Calibri"/>
          <w:color w:val="000000"/>
          <w:sz w:val="22"/>
          <w:szCs w:val="22"/>
        </w:rPr>
      </w:pPr>
      <w:r w:rsidRPr="25C939C0">
        <w:rPr>
          <w:rFonts w:ascii="Calibri" w:eastAsia="Calibri" w:hAnsi="Calibri" w:cs="Calibri"/>
          <w:color w:val="000000" w:themeColor="text1"/>
          <w:sz w:val="22"/>
          <w:szCs w:val="22"/>
        </w:rPr>
        <w:t>Zakres prac obejmuje:</w:t>
      </w:r>
    </w:p>
    <w:p w14:paraId="5279C40D" w14:textId="77777777" w:rsidR="003373ED" w:rsidRDefault="002E5D7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ind w:left="1321"/>
        <w:rPr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ocenę drzew zgodne z zasadami określonymi w Standardzie,</w:t>
      </w:r>
    </w:p>
    <w:p w14:paraId="5279C40E" w14:textId="77777777" w:rsidR="003373ED" w:rsidRDefault="002E5D7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ind w:left="1321"/>
        <w:rPr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 przypadku niezgodności ze stanem terenowym aktualizację pozostałych parametrów drzew (w tym geometrię), </w:t>
      </w:r>
    </w:p>
    <w:p w14:paraId="5279C40F" w14:textId="5875D97F" w:rsidR="003373ED" w:rsidRDefault="002E5D7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ind w:left="1321"/>
        <w:rPr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wprowadzenie wyników ponownej oceny drzew do przekazanego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GeoPackage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(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gpkg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), zgodnie z Wytycznymi (Załącznik nr 2) i zasadami określonymi w Standardzie (Załącznik nr 1), </w:t>
      </w:r>
    </w:p>
    <w:p w14:paraId="5279C410" w14:textId="77777777" w:rsidR="003373ED" w:rsidRPr="00C90AF6" w:rsidRDefault="002E5D7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ind w:left="1321"/>
        <w:rPr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przekazanie tabeli w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excelu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z wynikami prac. W tabelach oprócz danych określonych w plikach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gpkg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>, zostanie określony zakres prac pielęgnacyjnych,</w:t>
      </w:r>
    </w:p>
    <w:p w14:paraId="30F277BB" w14:textId="45FE14D1" w:rsidR="00C90AF6" w:rsidRDefault="00C90AF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ind w:left="1321"/>
        <w:rPr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sporządzenie map</w:t>
      </w:r>
    </w:p>
    <w:p w14:paraId="5279C412" w14:textId="77777777" w:rsidR="003373ED" w:rsidRDefault="003373ED">
      <w:pPr>
        <w:pBdr>
          <w:top w:val="nil"/>
          <w:left w:val="nil"/>
          <w:bottom w:val="nil"/>
          <w:right w:val="nil"/>
          <w:between w:val="nil"/>
        </w:pBdr>
        <w:spacing w:line="300" w:lineRule="auto"/>
        <w:ind w:left="1276"/>
        <w:rPr>
          <w:rFonts w:ascii="Calibri" w:eastAsia="Calibri" w:hAnsi="Calibri" w:cs="Calibri"/>
          <w:color w:val="000000"/>
          <w:sz w:val="22"/>
          <w:szCs w:val="22"/>
        </w:rPr>
      </w:pPr>
    </w:p>
    <w:p w14:paraId="5279C416" w14:textId="77777777" w:rsidR="003373ED" w:rsidRDefault="003373ED">
      <w:pPr>
        <w:spacing w:line="300" w:lineRule="auto"/>
        <w:rPr>
          <w:rFonts w:ascii="Calibri" w:eastAsia="Calibri" w:hAnsi="Calibri" w:cs="Calibri"/>
          <w:sz w:val="22"/>
          <w:szCs w:val="22"/>
        </w:rPr>
      </w:pPr>
    </w:p>
    <w:p w14:paraId="5279C417" w14:textId="78F59649" w:rsidR="003373ED" w:rsidRDefault="002E5D7F">
      <w:pPr>
        <w:spacing w:line="30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Tabela 1</w:t>
      </w:r>
      <w: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Wykaz terenów z wykonaną inwentaryzacja i oceną zgodnie </w:t>
      </w:r>
      <w:r w:rsidR="00C90AF6">
        <w:rPr>
          <w:rFonts w:ascii="Calibri" w:eastAsia="Calibri" w:hAnsi="Calibri" w:cs="Calibri"/>
          <w:sz w:val="22"/>
          <w:szCs w:val="22"/>
        </w:rPr>
        <w:t>z inwentaryzacją z dnia 18.12.2025 r</w:t>
      </w:r>
      <w:r>
        <w:rPr>
          <w:rFonts w:ascii="Calibri" w:eastAsia="Calibri" w:hAnsi="Calibri" w:cs="Calibri"/>
          <w:sz w:val="22"/>
          <w:szCs w:val="22"/>
        </w:rPr>
        <w:t>.</w:t>
      </w:r>
    </w:p>
    <w:p w14:paraId="5279C418" w14:textId="77777777" w:rsidR="003373ED" w:rsidRDefault="002E5D7F">
      <w:pPr>
        <w:pBdr>
          <w:top w:val="nil"/>
          <w:left w:val="nil"/>
          <w:bottom w:val="nil"/>
          <w:right w:val="nil"/>
          <w:between w:val="nil"/>
        </w:pBdr>
        <w:spacing w:line="300" w:lineRule="auto"/>
        <w:ind w:left="720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</w:p>
    <w:tbl>
      <w:tblPr>
        <w:tblStyle w:val="a"/>
        <w:tblW w:w="9206" w:type="dxa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38"/>
        <w:gridCol w:w="3084"/>
        <w:gridCol w:w="3084"/>
      </w:tblGrid>
      <w:tr w:rsidR="00E148B1" w14:paraId="5279C41B" w14:textId="28F14CCF" w:rsidTr="00DF0D74">
        <w:tc>
          <w:tcPr>
            <w:tcW w:w="3038" w:type="dxa"/>
          </w:tcPr>
          <w:p w14:paraId="5279C419" w14:textId="77777777" w:rsidR="00E148B1" w:rsidRDefault="00E148B1">
            <w:pPr>
              <w:spacing w:line="276" w:lineRule="auto"/>
              <w:jc w:val="both"/>
              <w:rPr>
                <w:b/>
                <w:bCs/>
              </w:rPr>
            </w:pPr>
            <w:bookmarkStart w:id="0" w:name="_gg3l5uttjr5w" w:colFirst="0" w:colLast="0"/>
            <w:bookmarkEnd w:id="0"/>
            <w:r>
              <w:rPr>
                <w:b/>
                <w:bCs/>
              </w:rPr>
              <w:t xml:space="preserve">              NAZWA OŚRODKA</w:t>
            </w:r>
          </w:p>
        </w:tc>
        <w:tc>
          <w:tcPr>
            <w:tcW w:w="3084" w:type="dxa"/>
          </w:tcPr>
          <w:p w14:paraId="5279C41A" w14:textId="37D3EE9D" w:rsidR="00E148B1" w:rsidRDefault="00E148B1">
            <w:pPr>
              <w:spacing w:line="276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Liczba drzew wyznaczonych do przeglądów półrocznych (</w:t>
            </w:r>
            <w:r w:rsidR="00F7066A">
              <w:rPr>
                <w:b/>
                <w:bCs/>
              </w:rPr>
              <w:t>czerwiec</w:t>
            </w:r>
            <w:r>
              <w:rPr>
                <w:b/>
                <w:bCs/>
              </w:rPr>
              <w:t xml:space="preserve"> i listopad)</w:t>
            </w:r>
          </w:p>
        </w:tc>
        <w:tc>
          <w:tcPr>
            <w:tcW w:w="3084" w:type="dxa"/>
          </w:tcPr>
          <w:p w14:paraId="4C1C7844" w14:textId="02DDACEB" w:rsidR="00E148B1" w:rsidRDefault="00E148B1">
            <w:pPr>
              <w:spacing w:line="276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Liczba drzew wyznaczonych do przeglądów rocznych (listopad)</w:t>
            </w:r>
          </w:p>
        </w:tc>
      </w:tr>
      <w:tr w:rsidR="00E148B1" w14:paraId="5279C41E" w14:textId="7B3EA516" w:rsidTr="00DF0D74">
        <w:tc>
          <w:tcPr>
            <w:tcW w:w="3038" w:type="dxa"/>
          </w:tcPr>
          <w:p w14:paraId="5279C41C" w14:textId="77777777" w:rsidR="00E148B1" w:rsidRDefault="00E148B1">
            <w:pPr>
              <w:spacing w:line="276" w:lineRule="auto"/>
              <w:jc w:val="both"/>
              <w:rPr>
                <w:b/>
                <w:bCs/>
              </w:rPr>
            </w:pPr>
            <w:r>
              <w:t>Ośrodek Namysłowska</w:t>
            </w:r>
          </w:p>
        </w:tc>
        <w:tc>
          <w:tcPr>
            <w:tcW w:w="3084" w:type="dxa"/>
          </w:tcPr>
          <w:p w14:paraId="5279C41D" w14:textId="7D66B2D7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15</w:t>
            </w:r>
          </w:p>
        </w:tc>
        <w:tc>
          <w:tcPr>
            <w:tcW w:w="3084" w:type="dxa"/>
          </w:tcPr>
          <w:p w14:paraId="2D503BC6" w14:textId="438BDD59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59</w:t>
            </w:r>
          </w:p>
        </w:tc>
      </w:tr>
      <w:tr w:rsidR="00E148B1" w14:paraId="5279C421" w14:textId="7A11DB4A" w:rsidTr="00DF0D74">
        <w:tc>
          <w:tcPr>
            <w:tcW w:w="3038" w:type="dxa"/>
          </w:tcPr>
          <w:p w14:paraId="5279C41F" w14:textId="77777777" w:rsidR="00E148B1" w:rsidRDefault="00E148B1">
            <w:pPr>
              <w:spacing w:line="276" w:lineRule="auto"/>
              <w:jc w:val="both"/>
              <w:rPr>
                <w:b/>
                <w:bCs/>
              </w:rPr>
            </w:pPr>
            <w:r>
              <w:t>Ośrodek Polonia</w:t>
            </w:r>
          </w:p>
        </w:tc>
        <w:tc>
          <w:tcPr>
            <w:tcW w:w="3084" w:type="dxa"/>
          </w:tcPr>
          <w:p w14:paraId="5279C420" w14:textId="07ED8BBF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3084" w:type="dxa"/>
          </w:tcPr>
          <w:p w14:paraId="1A16A736" w14:textId="3AAF2DA5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107</w:t>
            </w:r>
          </w:p>
        </w:tc>
      </w:tr>
      <w:tr w:rsidR="00E148B1" w14:paraId="5279C424" w14:textId="721989DF" w:rsidTr="00DF0D74">
        <w:tc>
          <w:tcPr>
            <w:tcW w:w="3038" w:type="dxa"/>
          </w:tcPr>
          <w:p w14:paraId="5279C422" w14:textId="77777777" w:rsidR="00E148B1" w:rsidRDefault="00E148B1">
            <w:pPr>
              <w:spacing w:line="276" w:lineRule="auto"/>
              <w:jc w:val="both"/>
              <w:rPr>
                <w:b/>
                <w:bCs/>
              </w:rPr>
            </w:pPr>
            <w:r>
              <w:t xml:space="preserve">Ośrodek Nowa Skra  </w:t>
            </w:r>
          </w:p>
        </w:tc>
        <w:tc>
          <w:tcPr>
            <w:tcW w:w="3084" w:type="dxa"/>
          </w:tcPr>
          <w:p w14:paraId="5279C423" w14:textId="4A121A9E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92</w:t>
            </w:r>
          </w:p>
        </w:tc>
        <w:tc>
          <w:tcPr>
            <w:tcW w:w="3084" w:type="dxa"/>
          </w:tcPr>
          <w:p w14:paraId="58CB263F" w14:textId="242005A4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298</w:t>
            </w:r>
          </w:p>
        </w:tc>
      </w:tr>
      <w:tr w:rsidR="00E148B1" w14:paraId="5279C427" w14:textId="04873102" w:rsidTr="00DF0D74">
        <w:tc>
          <w:tcPr>
            <w:tcW w:w="3038" w:type="dxa"/>
          </w:tcPr>
          <w:p w14:paraId="5279C425" w14:textId="77777777" w:rsidR="00E148B1" w:rsidRDefault="00E148B1">
            <w:pPr>
              <w:spacing w:line="276" w:lineRule="auto"/>
              <w:jc w:val="both"/>
              <w:rPr>
                <w:b/>
                <w:bCs/>
              </w:rPr>
            </w:pPr>
            <w:r>
              <w:t>Ośrodek Moczydło</w:t>
            </w:r>
          </w:p>
        </w:tc>
        <w:tc>
          <w:tcPr>
            <w:tcW w:w="3084" w:type="dxa"/>
          </w:tcPr>
          <w:p w14:paraId="5279C426" w14:textId="306FFEC2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3084" w:type="dxa"/>
          </w:tcPr>
          <w:p w14:paraId="516FBF57" w14:textId="6B96762C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92</w:t>
            </w:r>
          </w:p>
        </w:tc>
      </w:tr>
      <w:tr w:rsidR="00E148B1" w14:paraId="5279C42A" w14:textId="470C4D7D" w:rsidTr="00DF0D74">
        <w:tc>
          <w:tcPr>
            <w:tcW w:w="3038" w:type="dxa"/>
          </w:tcPr>
          <w:p w14:paraId="5279C428" w14:textId="77777777" w:rsidR="00E148B1" w:rsidRDefault="00E148B1">
            <w:pPr>
              <w:spacing w:line="276" w:lineRule="auto"/>
              <w:jc w:val="both"/>
              <w:rPr>
                <w:b/>
                <w:bCs/>
              </w:rPr>
            </w:pPr>
            <w:r>
              <w:t>Ośrodek Bitwy Warszawskiej</w:t>
            </w:r>
          </w:p>
        </w:tc>
        <w:tc>
          <w:tcPr>
            <w:tcW w:w="3084" w:type="dxa"/>
          </w:tcPr>
          <w:p w14:paraId="5279C429" w14:textId="3E17EA51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19</w:t>
            </w:r>
          </w:p>
        </w:tc>
        <w:tc>
          <w:tcPr>
            <w:tcW w:w="3084" w:type="dxa"/>
          </w:tcPr>
          <w:p w14:paraId="3E0588EE" w14:textId="2575BA12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52</w:t>
            </w:r>
          </w:p>
        </w:tc>
      </w:tr>
      <w:tr w:rsidR="00E148B1" w14:paraId="04756D4C" w14:textId="7562E81A" w:rsidTr="00DF0D74">
        <w:tc>
          <w:tcPr>
            <w:tcW w:w="3038" w:type="dxa"/>
          </w:tcPr>
          <w:p w14:paraId="4558A7FD" w14:textId="79C10A0D" w:rsidR="00E148B1" w:rsidRDefault="00E148B1">
            <w:pPr>
              <w:spacing w:line="276" w:lineRule="auto"/>
              <w:jc w:val="both"/>
            </w:pPr>
            <w:r>
              <w:t>Ośrodek Hutnik</w:t>
            </w:r>
          </w:p>
        </w:tc>
        <w:tc>
          <w:tcPr>
            <w:tcW w:w="3084" w:type="dxa"/>
          </w:tcPr>
          <w:p w14:paraId="75316ED2" w14:textId="7CED184D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177</w:t>
            </w:r>
          </w:p>
        </w:tc>
        <w:tc>
          <w:tcPr>
            <w:tcW w:w="3084" w:type="dxa"/>
          </w:tcPr>
          <w:p w14:paraId="6E6F1EE2" w14:textId="3665A16C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  <w:tr w:rsidR="00E148B1" w14:paraId="473687CF" w14:textId="3800C49B" w:rsidTr="00DF0D74">
        <w:tc>
          <w:tcPr>
            <w:tcW w:w="3038" w:type="dxa"/>
          </w:tcPr>
          <w:p w14:paraId="48F7E739" w14:textId="4B4877B0" w:rsidR="00E148B1" w:rsidRDefault="00E148B1">
            <w:pPr>
              <w:spacing w:line="276" w:lineRule="auto"/>
              <w:jc w:val="both"/>
            </w:pPr>
            <w:r>
              <w:t>Ośrodek Legia Stadion</w:t>
            </w:r>
          </w:p>
        </w:tc>
        <w:tc>
          <w:tcPr>
            <w:tcW w:w="3084" w:type="dxa"/>
          </w:tcPr>
          <w:p w14:paraId="696E4AC0" w14:textId="47950AEC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47</w:t>
            </w:r>
          </w:p>
        </w:tc>
        <w:tc>
          <w:tcPr>
            <w:tcW w:w="3084" w:type="dxa"/>
          </w:tcPr>
          <w:p w14:paraId="10833592" w14:textId="54BC3F25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73</w:t>
            </w:r>
          </w:p>
        </w:tc>
      </w:tr>
      <w:tr w:rsidR="00E148B1" w14:paraId="5279C42D" w14:textId="14AACB8D" w:rsidTr="00DF0D74">
        <w:tc>
          <w:tcPr>
            <w:tcW w:w="3038" w:type="dxa"/>
          </w:tcPr>
          <w:p w14:paraId="5279C42B" w14:textId="77777777" w:rsidR="00E148B1" w:rsidRDefault="00E148B1">
            <w:pPr>
              <w:spacing w:line="276" w:lineRule="auto"/>
              <w:jc w:val="both"/>
              <w:rPr>
                <w:b/>
                <w:bCs/>
              </w:rPr>
            </w:pPr>
            <w:r>
              <w:t>Ośrodek Solec</w:t>
            </w:r>
          </w:p>
        </w:tc>
        <w:tc>
          <w:tcPr>
            <w:tcW w:w="3084" w:type="dxa"/>
          </w:tcPr>
          <w:p w14:paraId="5279C42C" w14:textId="6F931D52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17</w:t>
            </w:r>
          </w:p>
        </w:tc>
        <w:tc>
          <w:tcPr>
            <w:tcW w:w="3084" w:type="dxa"/>
          </w:tcPr>
          <w:p w14:paraId="774FABD2" w14:textId="0C31E279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90</w:t>
            </w:r>
          </w:p>
        </w:tc>
      </w:tr>
      <w:tr w:rsidR="00E148B1" w14:paraId="5279C430" w14:textId="467FA20E" w:rsidTr="00DF0D74">
        <w:tc>
          <w:tcPr>
            <w:tcW w:w="3038" w:type="dxa"/>
          </w:tcPr>
          <w:p w14:paraId="5279C42E" w14:textId="77777777" w:rsidR="00E148B1" w:rsidRDefault="00E148B1">
            <w:pPr>
              <w:spacing w:line="276" w:lineRule="auto"/>
              <w:jc w:val="both"/>
              <w:rPr>
                <w:b/>
                <w:bCs/>
              </w:rPr>
            </w:pPr>
            <w:r>
              <w:t>Ośrodek Górka Szczęśliwicka</w:t>
            </w:r>
          </w:p>
        </w:tc>
        <w:tc>
          <w:tcPr>
            <w:tcW w:w="3084" w:type="dxa"/>
          </w:tcPr>
          <w:p w14:paraId="5279C42F" w14:textId="1E333441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28</w:t>
            </w:r>
          </w:p>
        </w:tc>
        <w:tc>
          <w:tcPr>
            <w:tcW w:w="3084" w:type="dxa"/>
          </w:tcPr>
          <w:p w14:paraId="2978DC36" w14:textId="1672A695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89</w:t>
            </w:r>
          </w:p>
        </w:tc>
      </w:tr>
      <w:tr w:rsidR="00E148B1" w14:paraId="5279C433" w14:textId="1CA4D764" w:rsidTr="00DF0D74">
        <w:tc>
          <w:tcPr>
            <w:tcW w:w="3038" w:type="dxa"/>
          </w:tcPr>
          <w:p w14:paraId="5279C431" w14:textId="77777777" w:rsidR="00E148B1" w:rsidRDefault="00E148B1">
            <w:pPr>
              <w:spacing w:line="276" w:lineRule="auto"/>
              <w:jc w:val="both"/>
              <w:rPr>
                <w:b/>
                <w:bCs/>
              </w:rPr>
            </w:pPr>
            <w:r>
              <w:t>Ośrodek Rozbrat-Jutrzenka</w:t>
            </w:r>
          </w:p>
        </w:tc>
        <w:tc>
          <w:tcPr>
            <w:tcW w:w="3084" w:type="dxa"/>
          </w:tcPr>
          <w:p w14:paraId="5279C432" w14:textId="77777777" w:rsidR="00E148B1" w:rsidRDefault="00E148B1">
            <w:pPr>
              <w:spacing w:line="276" w:lineRule="auto"/>
              <w:jc w:val="center"/>
              <w:rPr>
                <w:b/>
                <w:bCs/>
              </w:rPr>
            </w:pPr>
          </w:p>
        </w:tc>
        <w:tc>
          <w:tcPr>
            <w:tcW w:w="3084" w:type="dxa"/>
          </w:tcPr>
          <w:p w14:paraId="7AE7CDA6" w14:textId="0A58594C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</w:tr>
      <w:tr w:rsidR="00E148B1" w14:paraId="5279C436" w14:textId="29C94D98" w:rsidTr="00DF0D74">
        <w:tc>
          <w:tcPr>
            <w:tcW w:w="3038" w:type="dxa"/>
          </w:tcPr>
          <w:p w14:paraId="5279C434" w14:textId="77777777" w:rsidR="00E148B1" w:rsidRDefault="00E148B1">
            <w:pPr>
              <w:spacing w:line="276" w:lineRule="auto"/>
              <w:jc w:val="both"/>
            </w:pPr>
            <w:r>
              <w:lastRenderedPageBreak/>
              <w:t>Ośrodek Inflancka</w:t>
            </w:r>
          </w:p>
        </w:tc>
        <w:tc>
          <w:tcPr>
            <w:tcW w:w="3084" w:type="dxa"/>
          </w:tcPr>
          <w:p w14:paraId="5279C435" w14:textId="7DACD671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3084" w:type="dxa"/>
          </w:tcPr>
          <w:p w14:paraId="2AB29676" w14:textId="252F046F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186</w:t>
            </w:r>
          </w:p>
        </w:tc>
      </w:tr>
      <w:tr w:rsidR="00E148B1" w14:paraId="5279C439" w14:textId="20430955" w:rsidTr="00DF0D74">
        <w:tc>
          <w:tcPr>
            <w:tcW w:w="3038" w:type="dxa"/>
          </w:tcPr>
          <w:p w14:paraId="5279C437" w14:textId="77777777" w:rsidR="00E148B1" w:rsidRDefault="00E148B1">
            <w:pPr>
              <w:spacing w:line="276" w:lineRule="auto"/>
              <w:jc w:val="both"/>
            </w:pPr>
            <w:r>
              <w:t>Ośrodek Stegny</w:t>
            </w:r>
          </w:p>
        </w:tc>
        <w:tc>
          <w:tcPr>
            <w:tcW w:w="3084" w:type="dxa"/>
          </w:tcPr>
          <w:p w14:paraId="5279C438" w14:textId="70C9ED08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3084" w:type="dxa"/>
          </w:tcPr>
          <w:p w14:paraId="46C9BAE6" w14:textId="002A41AE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25</w:t>
            </w:r>
          </w:p>
        </w:tc>
      </w:tr>
      <w:tr w:rsidR="00E148B1" w14:paraId="5279C43C" w14:textId="4413EC29" w:rsidTr="00DF0D74">
        <w:tc>
          <w:tcPr>
            <w:tcW w:w="3038" w:type="dxa"/>
          </w:tcPr>
          <w:p w14:paraId="5279C43A" w14:textId="77777777" w:rsidR="00E148B1" w:rsidRDefault="00E148B1">
            <w:pPr>
              <w:spacing w:line="276" w:lineRule="auto"/>
              <w:jc w:val="both"/>
            </w:pPr>
            <w:r>
              <w:t>Ośrodek Skocznia Narciarska</w:t>
            </w:r>
          </w:p>
        </w:tc>
        <w:tc>
          <w:tcPr>
            <w:tcW w:w="3084" w:type="dxa"/>
          </w:tcPr>
          <w:p w14:paraId="5279C43B" w14:textId="54CF4EB9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3084" w:type="dxa"/>
          </w:tcPr>
          <w:p w14:paraId="4B57BC3B" w14:textId="56510800" w:rsidR="00E148B1" w:rsidRDefault="00DF0D74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96</w:t>
            </w:r>
          </w:p>
        </w:tc>
      </w:tr>
      <w:tr w:rsidR="00E148B1" w14:paraId="5279C43F" w14:textId="7FDD0D61" w:rsidTr="00DF0D74">
        <w:tc>
          <w:tcPr>
            <w:tcW w:w="3038" w:type="dxa"/>
          </w:tcPr>
          <w:p w14:paraId="5279C43D" w14:textId="77777777" w:rsidR="00E148B1" w:rsidRDefault="00E148B1">
            <w:pPr>
              <w:spacing w:line="276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RAZEM:</w:t>
            </w:r>
          </w:p>
        </w:tc>
        <w:tc>
          <w:tcPr>
            <w:tcW w:w="3084" w:type="dxa"/>
          </w:tcPr>
          <w:p w14:paraId="5279C43E" w14:textId="583224C0" w:rsidR="00E148B1" w:rsidRDefault="00A90915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427 x 2 = 854</w:t>
            </w:r>
          </w:p>
        </w:tc>
        <w:tc>
          <w:tcPr>
            <w:tcW w:w="3084" w:type="dxa"/>
          </w:tcPr>
          <w:p w14:paraId="5E573C4C" w14:textId="754F2970" w:rsidR="00E148B1" w:rsidRDefault="00A90915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1279</w:t>
            </w:r>
          </w:p>
        </w:tc>
      </w:tr>
    </w:tbl>
    <w:p w14:paraId="5279C440" w14:textId="77777777" w:rsidR="003373ED" w:rsidRDefault="003373ED">
      <w:pPr>
        <w:spacing w:line="300" w:lineRule="auto"/>
        <w:rPr>
          <w:rFonts w:ascii="Calibri" w:eastAsia="Calibri" w:hAnsi="Calibri" w:cs="Calibri"/>
          <w:b/>
          <w:bCs/>
          <w:sz w:val="22"/>
          <w:szCs w:val="22"/>
        </w:rPr>
      </w:pPr>
    </w:p>
    <w:p w14:paraId="2FCE5586" w14:textId="64C9C1CB" w:rsidR="000428C4" w:rsidRPr="00BE4D28" w:rsidRDefault="002E5D7F" w:rsidP="00BE4D28">
      <w:pPr>
        <w:pStyle w:val="Akapitzlist"/>
        <w:numPr>
          <w:ilvl w:val="0"/>
          <w:numId w:val="15"/>
        </w:numPr>
        <w:spacing w:line="30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E4D28">
        <w:rPr>
          <w:rFonts w:ascii="Calibri" w:eastAsia="Calibri" w:hAnsi="Calibri" w:cs="Calibri"/>
          <w:b/>
          <w:bCs/>
          <w:sz w:val="22"/>
          <w:szCs w:val="22"/>
        </w:rPr>
        <w:t xml:space="preserve"> Dodatkowo Zamawiający zastrzega sobie prawo do wykonania </w:t>
      </w:r>
      <w:r w:rsidR="006302A4" w:rsidRPr="00BE4D28">
        <w:rPr>
          <w:rFonts w:ascii="Calibri" w:eastAsia="Calibri" w:hAnsi="Calibri" w:cs="Calibri"/>
          <w:b/>
          <w:bCs/>
          <w:sz w:val="22"/>
          <w:szCs w:val="22"/>
        </w:rPr>
        <w:t xml:space="preserve">na zlecenie </w:t>
      </w:r>
      <w:r w:rsidRPr="00BE4D28">
        <w:rPr>
          <w:rFonts w:ascii="Calibri" w:eastAsia="Calibri" w:hAnsi="Calibri" w:cs="Calibri"/>
          <w:b/>
          <w:bCs/>
          <w:sz w:val="22"/>
          <w:szCs w:val="22"/>
        </w:rPr>
        <w:t xml:space="preserve">w formie ryczałtu </w:t>
      </w:r>
      <w:r w:rsidR="006302A4" w:rsidRPr="00BE4D28">
        <w:rPr>
          <w:rFonts w:ascii="Calibri" w:eastAsia="Calibri" w:hAnsi="Calibri" w:cs="Calibri"/>
          <w:b/>
          <w:bCs/>
          <w:sz w:val="22"/>
          <w:szCs w:val="22"/>
        </w:rPr>
        <w:t xml:space="preserve">po </w:t>
      </w:r>
      <w:r w:rsidR="00BC0727" w:rsidRPr="00BE4D28">
        <w:rPr>
          <w:rFonts w:ascii="Calibri" w:eastAsia="Calibri" w:hAnsi="Calibri" w:cs="Calibri"/>
          <w:b/>
          <w:bCs/>
          <w:sz w:val="22"/>
          <w:szCs w:val="22"/>
        </w:rPr>
        <w:t>1</w:t>
      </w:r>
      <w:r w:rsidR="006302A4" w:rsidRPr="00BE4D28">
        <w:rPr>
          <w:rFonts w:ascii="Calibri" w:eastAsia="Calibri" w:hAnsi="Calibri" w:cs="Calibri"/>
          <w:b/>
          <w:bCs/>
          <w:sz w:val="22"/>
          <w:szCs w:val="22"/>
        </w:rPr>
        <w:t xml:space="preserve"> szt. </w:t>
      </w:r>
      <w:r w:rsidR="00BC0727" w:rsidRPr="00BE4D28">
        <w:rPr>
          <w:rFonts w:ascii="Calibri" w:eastAsia="Calibri" w:hAnsi="Calibri" w:cs="Calibri"/>
          <w:b/>
          <w:bCs/>
          <w:sz w:val="22"/>
          <w:szCs w:val="22"/>
        </w:rPr>
        <w:t>d</w:t>
      </w:r>
      <w:r w:rsidR="006302A4" w:rsidRPr="00BE4D28">
        <w:rPr>
          <w:rFonts w:ascii="Calibri" w:eastAsia="Calibri" w:hAnsi="Calibri" w:cs="Calibri"/>
          <w:b/>
          <w:bCs/>
          <w:sz w:val="22"/>
          <w:szCs w:val="22"/>
        </w:rPr>
        <w:t xml:space="preserve">la każdego wskazanego Ośrodka </w:t>
      </w:r>
      <w:r w:rsidRPr="00BE4D28">
        <w:rPr>
          <w:rFonts w:ascii="Calibri" w:eastAsia="Calibri" w:hAnsi="Calibri" w:cs="Calibri"/>
          <w:b/>
          <w:bCs/>
          <w:sz w:val="22"/>
          <w:szCs w:val="22"/>
        </w:rPr>
        <w:t xml:space="preserve">nieplanowanych </w:t>
      </w:r>
      <w:r w:rsidR="005720B0" w:rsidRPr="00BE4D28">
        <w:rPr>
          <w:rFonts w:ascii="Calibri" w:eastAsia="Calibri" w:hAnsi="Calibri" w:cs="Calibri"/>
          <w:b/>
          <w:bCs/>
          <w:sz w:val="22"/>
          <w:szCs w:val="22"/>
        </w:rPr>
        <w:t xml:space="preserve">przeglądów kontrolnych </w:t>
      </w:r>
      <w:r w:rsidRPr="00BE4D28">
        <w:rPr>
          <w:rFonts w:ascii="Calibri" w:eastAsia="Calibri" w:hAnsi="Calibri" w:cs="Calibri"/>
          <w:b/>
          <w:bCs/>
          <w:sz w:val="22"/>
          <w:szCs w:val="22"/>
        </w:rPr>
        <w:t>w wyniku wystąpienia nagłych zdarzeń losowych lub gwałtownych zjawisk pogodowych wykraczających poza przeciętne normy w wyżej wymienionych Ośrodkach</w:t>
      </w:r>
      <w:r w:rsidR="005720B0" w:rsidRPr="00BE4D28">
        <w:rPr>
          <w:rFonts w:ascii="Calibri" w:eastAsia="Calibri" w:hAnsi="Calibri" w:cs="Calibri"/>
          <w:b/>
          <w:bCs/>
          <w:sz w:val="22"/>
          <w:szCs w:val="22"/>
        </w:rPr>
        <w:t>. Te zagrożenia to np. nagłe zamieranie, widoczne uszkodzenia, pęknięcia, rozłamania pnia lub konarów, zmiany w strefach korzeniowych, otoczeniu drzew lub użytkowaniu terenu.</w:t>
      </w:r>
      <w:r w:rsidR="000428C4" w:rsidRPr="00BE4D28">
        <w:rPr>
          <w:rFonts w:ascii="Calibri" w:eastAsia="Calibri" w:hAnsi="Calibri" w:cs="Calibri"/>
          <w:b/>
          <w:bCs/>
          <w:sz w:val="22"/>
          <w:szCs w:val="22"/>
        </w:rPr>
        <w:t xml:space="preserve"> Przeglądy przeprowadzamy niezależnie od harmonogramu rocznego i dotyczą obszarów, gdzie wystąpiły zdarzenia.</w:t>
      </w:r>
      <w:r w:rsidR="005720B0" w:rsidRPr="00BE4D28">
        <w:rPr>
          <w:rFonts w:ascii="Calibri" w:eastAsia="Calibri" w:hAnsi="Calibri" w:cs="Calibri"/>
          <w:sz w:val="22"/>
          <w:szCs w:val="22"/>
        </w:rPr>
        <w:t xml:space="preserve"> </w:t>
      </w:r>
    </w:p>
    <w:p w14:paraId="6F78B6A9" w14:textId="77777777" w:rsidR="000428C4" w:rsidRDefault="000428C4">
      <w:pPr>
        <w:spacing w:line="300" w:lineRule="auto"/>
        <w:rPr>
          <w:rFonts w:ascii="Calibri" w:eastAsia="Calibri" w:hAnsi="Calibri" w:cs="Calibri"/>
          <w:sz w:val="22"/>
          <w:szCs w:val="22"/>
        </w:rPr>
      </w:pPr>
      <w:r w:rsidRPr="000428C4">
        <w:rPr>
          <w:rFonts w:ascii="Calibri" w:eastAsia="Calibri" w:hAnsi="Calibri" w:cs="Calibri"/>
          <w:sz w:val="22"/>
          <w:szCs w:val="22"/>
        </w:rPr>
        <w:t xml:space="preserve">Podczas przeglądu kontrolnego: </w:t>
      </w:r>
    </w:p>
    <w:p w14:paraId="46CEC028" w14:textId="77777777" w:rsidR="000428C4" w:rsidRDefault="000428C4">
      <w:pPr>
        <w:spacing w:line="300" w:lineRule="auto"/>
        <w:rPr>
          <w:rFonts w:ascii="Calibri" w:eastAsia="Calibri" w:hAnsi="Calibri" w:cs="Calibri"/>
          <w:sz w:val="22"/>
          <w:szCs w:val="22"/>
        </w:rPr>
      </w:pPr>
      <w:r w:rsidRPr="000428C4">
        <w:rPr>
          <w:rFonts w:ascii="Calibri" w:eastAsia="Calibri" w:hAnsi="Calibri" w:cs="Calibri"/>
          <w:sz w:val="22"/>
          <w:szCs w:val="22"/>
        </w:rPr>
        <w:t>1. Objeżdżamy lub obchodzimy teren.</w:t>
      </w:r>
    </w:p>
    <w:p w14:paraId="1D164596" w14:textId="77777777" w:rsidR="000428C4" w:rsidRDefault="000428C4">
      <w:pPr>
        <w:spacing w:line="300" w:lineRule="auto"/>
        <w:rPr>
          <w:rFonts w:ascii="Calibri" w:eastAsia="Calibri" w:hAnsi="Calibri" w:cs="Calibri"/>
          <w:sz w:val="22"/>
          <w:szCs w:val="22"/>
        </w:rPr>
      </w:pPr>
      <w:r w:rsidRPr="000428C4">
        <w:rPr>
          <w:rFonts w:ascii="Calibri" w:eastAsia="Calibri" w:hAnsi="Calibri" w:cs="Calibri"/>
          <w:sz w:val="22"/>
          <w:szCs w:val="22"/>
        </w:rPr>
        <w:t xml:space="preserve"> 2. Oglądamy drzewa będące w zasięgu wzroku z jednej lub kilku stron.</w:t>
      </w:r>
    </w:p>
    <w:p w14:paraId="026026C8" w14:textId="77777777" w:rsidR="000428C4" w:rsidRDefault="000428C4">
      <w:pPr>
        <w:spacing w:line="300" w:lineRule="auto"/>
        <w:rPr>
          <w:rFonts w:ascii="Calibri" w:eastAsia="Calibri" w:hAnsi="Calibri" w:cs="Calibri"/>
          <w:sz w:val="22"/>
          <w:szCs w:val="22"/>
        </w:rPr>
      </w:pPr>
      <w:r w:rsidRPr="000428C4">
        <w:rPr>
          <w:rFonts w:ascii="Calibri" w:eastAsia="Calibri" w:hAnsi="Calibri" w:cs="Calibri"/>
          <w:sz w:val="22"/>
          <w:szCs w:val="22"/>
        </w:rPr>
        <w:t xml:space="preserve"> 3. Jeśli znajdziemy drzewa z oczywistymi cechami diagnostycznymi, które wskazują, że wymagają pilnej interwencji podejmujemy natychmiastowe działania, które zminimalizują ryzyko zagrożenia. </w:t>
      </w:r>
    </w:p>
    <w:p w14:paraId="5279C441" w14:textId="24DA3E20" w:rsidR="003373ED" w:rsidRDefault="000428C4">
      <w:pPr>
        <w:spacing w:line="300" w:lineRule="auto"/>
        <w:rPr>
          <w:rFonts w:ascii="Calibri" w:eastAsia="Calibri" w:hAnsi="Calibri" w:cs="Calibri"/>
          <w:sz w:val="22"/>
          <w:szCs w:val="22"/>
        </w:rPr>
      </w:pPr>
      <w:r w:rsidRPr="000428C4">
        <w:rPr>
          <w:rFonts w:ascii="Calibri" w:eastAsia="Calibri" w:hAnsi="Calibri" w:cs="Calibri"/>
          <w:sz w:val="22"/>
          <w:szCs w:val="22"/>
        </w:rPr>
        <w:t>4. Możemy wskazać drzewa do oględzin oraz określić kolejność ich wykonania.</w:t>
      </w:r>
    </w:p>
    <w:p w14:paraId="03E628F4" w14:textId="0AA72B47" w:rsidR="000428C4" w:rsidRDefault="000428C4">
      <w:pPr>
        <w:spacing w:line="300" w:lineRule="auto"/>
        <w:rPr>
          <w:rFonts w:ascii="Calibri" w:eastAsia="Calibri" w:hAnsi="Calibri" w:cs="Calibri"/>
          <w:b/>
          <w:bCs/>
          <w:sz w:val="22"/>
          <w:szCs w:val="22"/>
        </w:rPr>
      </w:pPr>
      <w:r w:rsidRPr="000428C4">
        <w:rPr>
          <w:rFonts w:ascii="Calibri" w:eastAsia="Calibri" w:hAnsi="Calibri" w:cs="Calibri"/>
          <w:b/>
          <w:bCs/>
          <w:sz w:val="22"/>
          <w:szCs w:val="22"/>
        </w:rPr>
        <w:t>W dokumentacji przeglądu kontrolnego obowiązkowo zawieramy protokół przeglądu w formie przyjętej w danej jednostce. Jeśli wyznaczymy drzewa do oględzin w notatce zawieramy informacje o ich liczbie i lokalizacji.</w:t>
      </w:r>
    </w:p>
    <w:p w14:paraId="5B945A89" w14:textId="34AB8EAE" w:rsidR="006302A4" w:rsidRDefault="006302A4">
      <w:pPr>
        <w:spacing w:line="300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Tabela pomocnicza do wyceny ryczałtu dla każdego z Ośrodka (ilość drzew w trakcie roku może ulec zmianie w związku z prowadzonymi pielęgnacjami, wycinkami lub 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nasadzeniami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>)</w:t>
      </w:r>
    </w:p>
    <w:tbl>
      <w:tblPr>
        <w:tblStyle w:val="a"/>
        <w:tblW w:w="9206" w:type="dxa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38"/>
        <w:gridCol w:w="3084"/>
        <w:gridCol w:w="3084"/>
      </w:tblGrid>
      <w:tr w:rsidR="006302A4" w14:paraId="1C167DB2" w14:textId="77777777" w:rsidTr="00FA09D3">
        <w:tc>
          <w:tcPr>
            <w:tcW w:w="3038" w:type="dxa"/>
          </w:tcPr>
          <w:p w14:paraId="2D255380" w14:textId="77777777" w:rsidR="006302A4" w:rsidRDefault="006302A4" w:rsidP="00FA09D3">
            <w:pPr>
              <w:spacing w:line="276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             NAZWA OŚRODKA</w:t>
            </w:r>
          </w:p>
        </w:tc>
        <w:tc>
          <w:tcPr>
            <w:tcW w:w="3084" w:type="dxa"/>
          </w:tcPr>
          <w:p w14:paraId="0C012407" w14:textId="5313D56F" w:rsidR="006302A4" w:rsidRDefault="006302A4" w:rsidP="00FA09D3">
            <w:pPr>
              <w:spacing w:line="276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Liczba drzew </w:t>
            </w:r>
          </w:p>
        </w:tc>
        <w:tc>
          <w:tcPr>
            <w:tcW w:w="3084" w:type="dxa"/>
          </w:tcPr>
          <w:p w14:paraId="22CFE1CF" w14:textId="0176E5AB" w:rsidR="006302A4" w:rsidRDefault="006302A4" w:rsidP="00FA09D3">
            <w:pPr>
              <w:spacing w:line="276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Liczba grup drzew (z ilością drzew)</w:t>
            </w:r>
          </w:p>
        </w:tc>
      </w:tr>
      <w:tr w:rsidR="006302A4" w14:paraId="215D006C" w14:textId="77777777" w:rsidTr="00FA09D3">
        <w:tc>
          <w:tcPr>
            <w:tcW w:w="3038" w:type="dxa"/>
          </w:tcPr>
          <w:p w14:paraId="25E0D1AF" w14:textId="77777777" w:rsidR="006302A4" w:rsidRDefault="006302A4" w:rsidP="00FA09D3">
            <w:pPr>
              <w:spacing w:line="276" w:lineRule="auto"/>
              <w:jc w:val="both"/>
              <w:rPr>
                <w:b/>
                <w:bCs/>
              </w:rPr>
            </w:pPr>
            <w:r>
              <w:t>Ośrodek Namysłowska</w:t>
            </w:r>
          </w:p>
        </w:tc>
        <w:tc>
          <w:tcPr>
            <w:tcW w:w="3084" w:type="dxa"/>
          </w:tcPr>
          <w:p w14:paraId="3CD8ED02" w14:textId="357BD346" w:rsidR="006302A4" w:rsidRDefault="00754340" w:rsidP="00FA09D3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200</w:t>
            </w:r>
          </w:p>
        </w:tc>
        <w:tc>
          <w:tcPr>
            <w:tcW w:w="3084" w:type="dxa"/>
          </w:tcPr>
          <w:p w14:paraId="690935AC" w14:textId="39927B75" w:rsidR="006302A4" w:rsidRDefault="006302A4" w:rsidP="00FA09D3">
            <w:pPr>
              <w:spacing w:line="276" w:lineRule="auto"/>
              <w:jc w:val="center"/>
              <w:rPr>
                <w:b/>
                <w:bCs/>
              </w:rPr>
            </w:pPr>
          </w:p>
        </w:tc>
      </w:tr>
      <w:tr w:rsidR="006302A4" w14:paraId="166DCA98" w14:textId="77777777" w:rsidTr="00FA09D3">
        <w:tc>
          <w:tcPr>
            <w:tcW w:w="3038" w:type="dxa"/>
          </w:tcPr>
          <w:p w14:paraId="07E5E928" w14:textId="77777777" w:rsidR="006302A4" w:rsidRDefault="006302A4" w:rsidP="00FA09D3">
            <w:pPr>
              <w:spacing w:line="276" w:lineRule="auto"/>
              <w:jc w:val="both"/>
              <w:rPr>
                <w:b/>
                <w:bCs/>
              </w:rPr>
            </w:pPr>
            <w:r>
              <w:t>Ośrodek Polonia</w:t>
            </w:r>
          </w:p>
        </w:tc>
        <w:tc>
          <w:tcPr>
            <w:tcW w:w="3084" w:type="dxa"/>
          </w:tcPr>
          <w:p w14:paraId="1A2E66AB" w14:textId="6F1B69B7" w:rsidR="006302A4" w:rsidRDefault="00754340" w:rsidP="00FA09D3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215</w:t>
            </w:r>
          </w:p>
        </w:tc>
        <w:tc>
          <w:tcPr>
            <w:tcW w:w="3084" w:type="dxa"/>
          </w:tcPr>
          <w:p w14:paraId="01257E60" w14:textId="43971623" w:rsidR="006302A4" w:rsidRDefault="006302A4" w:rsidP="00FA09D3">
            <w:pPr>
              <w:spacing w:line="276" w:lineRule="auto"/>
              <w:jc w:val="center"/>
              <w:rPr>
                <w:b/>
                <w:bCs/>
              </w:rPr>
            </w:pPr>
          </w:p>
        </w:tc>
      </w:tr>
      <w:tr w:rsidR="006302A4" w14:paraId="483E85F0" w14:textId="77777777" w:rsidTr="00FA09D3">
        <w:tc>
          <w:tcPr>
            <w:tcW w:w="3038" w:type="dxa"/>
          </w:tcPr>
          <w:p w14:paraId="0D01F906" w14:textId="77777777" w:rsidR="006302A4" w:rsidRDefault="006302A4" w:rsidP="00FA09D3">
            <w:pPr>
              <w:spacing w:line="276" w:lineRule="auto"/>
              <w:jc w:val="both"/>
              <w:rPr>
                <w:b/>
                <w:bCs/>
              </w:rPr>
            </w:pPr>
            <w:r>
              <w:t xml:space="preserve">Ośrodek Nowa Skra  </w:t>
            </w:r>
          </w:p>
        </w:tc>
        <w:tc>
          <w:tcPr>
            <w:tcW w:w="3084" w:type="dxa"/>
          </w:tcPr>
          <w:p w14:paraId="1FBB04F4" w14:textId="5ABAD75F" w:rsidR="006302A4" w:rsidRDefault="007B59DD" w:rsidP="00FA09D3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1342</w:t>
            </w:r>
          </w:p>
        </w:tc>
        <w:tc>
          <w:tcPr>
            <w:tcW w:w="3084" w:type="dxa"/>
          </w:tcPr>
          <w:p w14:paraId="64B9D573" w14:textId="7BB5EAC1" w:rsidR="006302A4" w:rsidRDefault="007B59DD" w:rsidP="00FA09D3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 (751 drzew)</w:t>
            </w:r>
          </w:p>
        </w:tc>
      </w:tr>
      <w:tr w:rsidR="006302A4" w14:paraId="39A29A8D" w14:textId="77777777" w:rsidTr="00FA09D3">
        <w:tc>
          <w:tcPr>
            <w:tcW w:w="3038" w:type="dxa"/>
          </w:tcPr>
          <w:p w14:paraId="21A53296" w14:textId="77777777" w:rsidR="006302A4" w:rsidRDefault="006302A4" w:rsidP="00FA09D3">
            <w:pPr>
              <w:spacing w:line="276" w:lineRule="auto"/>
              <w:jc w:val="both"/>
              <w:rPr>
                <w:b/>
                <w:bCs/>
              </w:rPr>
            </w:pPr>
            <w:r>
              <w:t>Ośrodek Moczydło</w:t>
            </w:r>
          </w:p>
        </w:tc>
        <w:tc>
          <w:tcPr>
            <w:tcW w:w="3084" w:type="dxa"/>
          </w:tcPr>
          <w:p w14:paraId="59927BA2" w14:textId="5EAF0AF6" w:rsidR="006302A4" w:rsidRDefault="00754340" w:rsidP="00FA09D3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435</w:t>
            </w:r>
          </w:p>
        </w:tc>
        <w:tc>
          <w:tcPr>
            <w:tcW w:w="3084" w:type="dxa"/>
          </w:tcPr>
          <w:p w14:paraId="639DD934" w14:textId="29819BF9" w:rsidR="006302A4" w:rsidRDefault="006302A4" w:rsidP="00FA09D3">
            <w:pPr>
              <w:spacing w:line="276" w:lineRule="auto"/>
              <w:jc w:val="center"/>
              <w:rPr>
                <w:b/>
                <w:bCs/>
              </w:rPr>
            </w:pPr>
          </w:p>
        </w:tc>
      </w:tr>
      <w:tr w:rsidR="006302A4" w14:paraId="010468FD" w14:textId="77777777" w:rsidTr="00FA09D3">
        <w:tc>
          <w:tcPr>
            <w:tcW w:w="3038" w:type="dxa"/>
          </w:tcPr>
          <w:p w14:paraId="2E0FD3F6" w14:textId="77777777" w:rsidR="006302A4" w:rsidRDefault="006302A4" w:rsidP="00FA09D3">
            <w:pPr>
              <w:spacing w:line="276" w:lineRule="auto"/>
              <w:jc w:val="both"/>
              <w:rPr>
                <w:b/>
                <w:bCs/>
              </w:rPr>
            </w:pPr>
            <w:r>
              <w:t>Ośrodek Bitwy Warszawskiej</w:t>
            </w:r>
          </w:p>
        </w:tc>
        <w:tc>
          <w:tcPr>
            <w:tcW w:w="3084" w:type="dxa"/>
          </w:tcPr>
          <w:p w14:paraId="30435BCF" w14:textId="50139CE4" w:rsidR="006302A4" w:rsidRDefault="00754340" w:rsidP="00FA09D3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185</w:t>
            </w:r>
          </w:p>
        </w:tc>
        <w:tc>
          <w:tcPr>
            <w:tcW w:w="3084" w:type="dxa"/>
          </w:tcPr>
          <w:p w14:paraId="2325ED11" w14:textId="7E51AFE0" w:rsidR="006302A4" w:rsidRDefault="00754340" w:rsidP="00FA09D3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6 </w:t>
            </w:r>
            <w:r w:rsidR="007B59DD">
              <w:rPr>
                <w:b/>
                <w:bCs/>
              </w:rPr>
              <w:t>(300 drzew)</w:t>
            </w:r>
          </w:p>
        </w:tc>
      </w:tr>
      <w:tr w:rsidR="006302A4" w14:paraId="6B9C82A0" w14:textId="77777777" w:rsidTr="00FA09D3">
        <w:tc>
          <w:tcPr>
            <w:tcW w:w="3038" w:type="dxa"/>
          </w:tcPr>
          <w:p w14:paraId="213C7426" w14:textId="77777777" w:rsidR="006302A4" w:rsidRDefault="006302A4" w:rsidP="00FA09D3">
            <w:pPr>
              <w:spacing w:line="276" w:lineRule="auto"/>
              <w:jc w:val="both"/>
            </w:pPr>
            <w:r>
              <w:t>Ośrodek Hutnik</w:t>
            </w:r>
          </w:p>
        </w:tc>
        <w:tc>
          <w:tcPr>
            <w:tcW w:w="3084" w:type="dxa"/>
          </w:tcPr>
          <w:p w14:paraId="27409F2A" w14:textId="458AE311" w:rsidR="006302A4" w:rsidRDefault="007B59DD" w:rsidP="00FA09D3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609</w:t>
            </w:r>
          </w:p>
        </w:tc>
        <w:tc>
          <w:tcPr>
            <w:tcW w:w="3084" w:type="dxa"/>
          </w:tcPr>
          <w:p w14:paraId="7526C690" w14:textId="15D12E08" w:rsidR="006302A4" w:rsidRDefault="007B59DD" w:rsidP="00FA09D3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 (761 drzew)</w:t>
            </w:r>
          </w:p>
        </w:tc>
      </w:tr>
      <w:tr w:rsidR="006302A4" w14:paraId="234AFDA9" w14:textId="77777777" w:rsidTr="00FA09D3">
        <w:tc>
          <w:tcPr>
            <w:tcW w:w="3038" w:type="dxa"/>
          </w:tcPr>
          <w:p w14:paraId="6E4C238A" w14:textId="77777777" w:rsidR="006302A4" w:rsidRDefault="006302A4" w:rsidP="00FA09D3">
            <w:pPr>
              <w:spacing w:line="276" w:lineRule="auto"/>
              <w:jc w:val="both"/>
            </w:pPr>
            <w:r>
              <w:t>Ośrodek Legia Stadion</w:t>
            </w:r>
          </w:p>
        </w:tc>
        <w:tc>
          <w:tcPr>
            <w:tcW w:w="3084" w:type="dxa"/>
          </w:tcPr>
          <w:p w14:paraId="79FC693A" w14:textId="1796B83D" w:rsidR="006302A4" w:rsidRDefault="007B59DD" w:rsidP="00FA09D3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376</w:t>
            </w:r>
          </w:p>
        </w:tc>
        <w:tc>
          <w:tcPr>
            <w:tcW w:w="3084" w:type="dxa"/>
          </w:tcPr>
          <w:p w14:paraId="635DDF43" w14:textId="05072CEA" w:rsidR="006302A4" w:rsidRDefault="007B59DD" w:rsidP="00FA09D3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 (58 drzewa)</w:t>
            </w:r>
          </w:p>
        </w:tc>
      </w:tr>
      <w:tr w:rsidR="006302A4" w14:paraId="24BAEFF4" w14:textId="77777777" w:rsidTr="00FA09D3">
        <w:tc>
          <w:tcPr>
            <w:tcW w:w="3038" w:type="dxa"/>
          </w:tcPr>
          <w:p w14:paraId="0EF1FA97" w14:textId="77777777" w:rsidR="006302A4" w:rsidRDefault="006302A4" w:rsidP="00FA09D3">
            <w:pPr>
              <w:spacing w:line="276" w:lineRule="auto"/>
              <w:jc w:val="both"/>
              <w:rPr>
                <w:b/>
                <w:bCs/>
              </w:rPr>
            </w:pPr>
            <w:r>
              <w:t>Ośrodek Solec</w:t>
            </w:r>
          </w:p>
        </w:tc>
        <w:tc>
          <w:tcPr>
            <w:tcW w:w="3084" w:type="dxa"/>
          </w:tcPr>
          <w:p w14:paraId="74271D30" w14:textId="453B44A3" w:rsidR="006302A4" w:rsidRDefault="00754340" w:rsidP="00FA09D3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280</w:t>
            </w:r>
          </w:p>
        </w:tc>
        <w:tc>
          <w:tcPr>
            <w:tcW w:w="3084" w:type="dxa"/>
          </w:tcPr>
          <w:p w14:paraId="1B97AC55" w14:textId="6B962398" w:rsidR="006302A4" w:rsidRDefault="006302A4" w:rsidP="00FA09D3">
            <w:pPr>
              <w:spacing w:line="276" w:lineRule="auto"/>
              <w:jc w:val="center"/>
              <w:rPr>
                <w:b/>
                <w:bCs/>
              </w:rPr>
            </w:pPr>
          </w:p>
        </w:tc>
      </w:tr>
      <w:tr w:rsidR="006302A4" w14:paraId="511043B4" w14:textId="77777777" w:rsidTr="00FA09D3">
        <w:tc>
          <w:tcPr>
            <w:tcW w:w="3038" w:type="dxa"/>
          </w:tcPr>
          <w:p w14:paraId="32942A86" w14:textId="77777777" w:rsidR="006302A4" w:rsidRDefault="006302A4" w:rsidP="00FA09D3">
            <w:pPr>
              <w:spacing w:line="276" w:lineRule="auto"/>
              <w:jc w:val="both"/>
              <w:rPr>
                <w:b/>
                <w:bCs/>
              </w:rPr>
            </w:pPr>
            <w:r>
              <w:t>Ośrodek Górka Szczęśliwicka</w:t>
            </w:r>
          </w:p>
        </w:tc>
        <w:tc>
          <w:tcPr>
            <w:tcW w:w="3084" w:type="dxa"/>
          </w:tcPr>
          <w:p w14:paraId="79302A12" w14:textId="52E8FD38" w:rsidR="006302A4" w:rsidRDefault="00754340" w:rsidP="00FA09D3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406</w:t>
            </w:r>
          </w:p>
        </w:tc>
        <w:tc>
          <w:tcPr>
            <w:tcW w:w="3084" w:type="dxa"/>
          </w:tcPr>
          <w:p w14:paraId="47CAFB1C" w14:textId="3FCBE448" w:rsidR="006302A4" w:rsidRDefault="007B59DD" w:rsidP="00FA09D3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 (3000 drzew)</w:t>
            </w:r>
          </w:p>
        </w:tc>
      </w:tr>
      <w:tr w:rsidR="006302A4" w14:paraId="011727D3" w14:textId="77777777" w:rsidTr="00FA09D3">
        <w:tc>
          <w:tcPr>
            <w:tcW w:w="3038" w:type="dxa"/>
          </w:tcPr>
          <w:p w14:paraId="780224C2" w14:textId="77777777" w:rsidR="006302A4" w:rsidRDefault="006302A4" w:rsidP="00FA09D3">
            <w:pPr>
              <w:spacing w:line="276" w:lineRule="auto"/>
              <w:jc w:val="both"/>
              <w:rPr>
                <w:b/>
                <w:bCs/>
              </w:rPr>
            </w:pPr>
            <w:r>
              <w:t>Ośrodek Rozbrat-Jutrzenka</w:t>
            </w:r>
          </w:p>
        </w:tc>
        <w:tc>
          <w:tcPr>
            <w:tcW w:w="3084" w:type="dxa"/>
          </w:tcPr>
          <w:p w14:paraId="0549148D" w14:textId="32A79716" w:rsidR="006302A4" w:rsidRDefault="00754340" w:rsidP="00FA09D3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112</w:t>
            </w:r>
          </w:p>
        </w:tc>
        <w:tc>
          <w:tcPr>
            <w:tcW w:w="3084" w:type="dxa"/>
          </w:tcPr>
          <w:p w14:paraId="5FA61241" w14:textId="30CCB01C" w:rsidR="006302A4" w:rsidRDefault="006302A4" w:rsidP="00FA09D3">
            <w:pPr>
              <w:spacing w:line="276" w:lineRule="auto"/>
              <w:jc w:val="center"/>
              <w:rPr>
                <w:b/>
                <w:bCs/>
              </w:rPr>
            </w:pPr>
          </w:p>
        </w:tc>
      </w:tr>
      <w:tr w:rsidR="006302A4" w14:paraId="504E78D9" w14:textId="77777777" w:rsidTr="00FA09D3">
        <w:tc>
          <w:tcPr>
            <w:tcW w:w="3038" w:type="dxa"/>
          </w:tcPr>
          <w:p w14:paraId="705F85D1" w14:textId="77777777" w:rsidR="006302A4" w:rsidRDefault="006302A4" w:rsidP="00FA09D3">
            <w:pPr>
              <w:spacing w:line="276" w:lineRule="auto"/>
              <w:jc w:val="both"/>
            </w:pPr>
            <w:r>
              <w:t>Ośrodek Inflancka</w:t>
            </w:r>
          </w:p>
        </w:tc>
        <w:tc>
          <w:tcPr>
            <w:tcW w:w="3084" w:type="dxa"/>
          </w:tcPr>
          <w:p w14:paraId="1B9D9DA9" w14:textId="6F8580E8" w:rsidR="006302A4" w:rsidRDefault="00754340" w:rsidP="00FA09D3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352</w:t>
            </w:r>
          </w:p>
        </w:tc>
        <w:tc>
          <w:tcPr>
            <w:tcW w:w="3084" w:type="dxa"/>
          </w:tcPr>
          <w:p w14:paraId="08B62FA5" w14:textId="378CE263" w:rsidR="006302A4" w:rsidRDefault="006302A4" w:rsidP="00FA09D3">
            <w:pPr>
              <w:spacing w:line="276" w:lineRule="auto"/>
              <w:jc w:val="center"/>
              <w:rPr>
                <w:b/>
                <w:bCs/>
              </w:rPr>
            </w:pPr>
          </w:p>
        </w:tc>
      </w:tr>
      <w:tr w:rsidR="006302A4" w14:paraId="73813AC8" w14:textId="77777777" w:rsidTr="00FA09D3">
        <w:tc>
          <w:tcPr>
            <w:tcW w:w="3038" w:type="dxa"/>
          </w:tcPr>
          <w:p w14:paraId="6D7F079A" w14:textId="77777777" w:rsidR="006302A4" w:rsidRDefault="006302A4" w:rsidP="00FA09D3">
            <w:pPr>
              <w:spacing w:line="276" w:lineRule="auto"/>
              <w:jc w:val="both"/>
            </w:pPr>
            <w:r>
              <w:t>Ośrodek Stegny</w:t>
            </w:r>
          </w:p>
        </w:tc>
        <w:tc>
          <w:tcPr>
            <w:tcW w:w="3084" w:type="dxa"/>
          </w:tcPr>
          <w:p w14:paraId="3D5398EE" w14:textId="70AA9AB9" w:rsidR="006302A4" w:rsidRDefault="00754340" w:rsidP="00FA09D3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65</w:t>
            </w:r>
          </w:p>
        </w:tc>
        <w:tc>
          <w:tcPr>
            <w:tcW w:w="3084" w:type="dxa"/>
          </w:tcPr>
          <w:p w14:paraId="4B1EB136" w14:textId="32D5BCFE" w:rsidR="006302A4" w:rsidRDefault="006302A4" w:rsidP="00FA09D3">
            <w:pPr>
              <w:spacing w:line="276" w:lineRule="auto"/>
              <w:jc w:val="center"/>
              <w:rPr>
                <w:b/>
                <w:bCs/>
              </w:rPr>
            </w:pPr>
          </w:p>
        </w:tc>
      </w:tr>
      <w:tr w:rsidR="006302A4" w14:paraId="17969008" w14:textId="77777777" w:rsidTr="00FA09D3">
        <w:tc>
          <w:tcPr>
            <w:tcW w:w="3038" w:type="dxa"/>
          </w:tcPr>
          <w:p w14:paraId="3FB90683" w14:textId="77777777" w:rsidR="006302A4" w:rsidRDefault="006302A4" w:rsidP="00FA09D3">
            <w:pPr>
              <w:spacing w:line="276" w:lineRule="auto"/>
              <w:jc w:val="both"/>
            </w:pPr>
            <w:r>
              <w:t>Ośrodek Skocznia Narciarska</w:t>
            </w:r>
          </w:p>
        </w:tc>
        <w:tc>
          <w:tcPr>
            <w:tcW w:w="3084" w:type="dxa"/>
          </w:tcPr>
          <w:p w14:paraId="383BB32C" w14:textId="1D5880C5" w:rsidR="006302A4" w:rsidRDefault="00754340" w:rsidP="00FA09D3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176</w:t>
            </w:r>
          </w:p>
        </w:tc>
        <w:tc>
          <w:tcPr>
            <w:tcW w:w="3084" w:type="dxa"/>
          </w:tcPr>
          <w:p w14:paraId="655561D2" w14:textId="0948EC9A" w:rsidR="006302A4" w:rsidRDefault="007B59DD" w:rsidP="00FA09D3">
            <w:pPr>
              <w:spacing w:line="276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 (130 drzew)</w:t>
            </w:r>
          </w:p>
        </w:tc>
      </w:tr>
    </w:tbl>
    <w:p w14:paraId="661ACC87" w14:textId="77777777" w:rsidR="006302A4" w:rsidRDefault="006302A4">
      <w:pPr>
        <w:spacing w:line="300" w:lineRule="auto"/>
        <w:rPr>
          <w:rFonts w:ascii="Calibri" w:eastAsia="Calibri" w:hAnsi="Calibri" w:cs="Calibri"/>
          <w:b/>
          <w:bCs/>
          <w:sz w:val="22"/>
          <w:szCs w:val="22"/>
        </w:rPr>
      </w:pPr>
    </w:p>
    <w:p w14:paraId="439A9C01" w14:textId="77777777" w:rsidR="00BE4D28" w:rsidRDefault="00BE4D28">
      <w:pPr>
        <w:spacing w:line="300" w:lineRule="auto"/>
        <w:rPr>
          <w:rFonts w:ascii="Calibri" w:eastAsia="Calibri" w:hAnsi="Calibri" w:cs="Calibri"/>
          <w:b/>
          <w:bCs/>
          <w:sz w:val="22"/>
          <w:szCs w:val="22"/>
        </w:rPr>
      </w:pPr>
    </w:p>
    <w:p w14:paraId="77A397FC" w14:textId="77777777" w:rsidR="00BE4D28" w:rsidRDefault="00BE4D28">
      <w:pPr>
        <w:spacing w:line="300" w:lineRule="auto"/>
        <w:rPr>
          <w:rFonts w:ascii="Calibri" w:eastAsia="Calibri" w:hAnsi="Calibri" w:cs="Calibri"/>
          <w:b/>
          <w:bCs/>
          <w:sz w:val="22"/>
          <w:szCs w:val="22"/>
        </w:rPr>
      </w:pPr>
    </w:p>
    <w:p w14:paraId="6500177E" w14:textId="77777777" w:rsidR="00BE4D28" w:rsidRDefault="00BE4D28">
      <w:pPr>
        <w:spacing w:line="300" w:lineRule="auto"/>
        <w:rPr>
          <w:rFonts w:ascii="Calibri" w:eastAsia="Calibri" w:hAnsi="Calibri" w:cs="Calibri"/>
          <w:b/>
          <w:bCs/>
          <w:sz w:val="22"/>
          <w:szCs w:val="22"/>
        </w:rPr>
      </w:pPr>
    </w:p>
    <w:p w14:paraId="3437E2AA" w14:textId="77777777" w:rsidR="00BE4D28" w:rsidRDefault="00BE4D28">
      <w:pPr>
        <w:spacing w:line="300" w:lineRule="auto"/>
        <w:rPr>
          <w:rFonts w:ascii="Calibri" w:eastAsia="Calibri" w:hAnsi="Calibri" w:cs="Calibri"/>
          <w:b/>
          <w:bCs/>
          <w:sz w:val="22"/>
          <w:szCs w:val="22"/>
        </w:rPr>
      </w:pPr>
    </w:p>
    <w:p w14:paraId="5279C442" w14:textId="77777777" w:rsidR="003373ED" w:rsidRDefault="002E5D7F">
      <w:pPr>
        <w:pStyle w:val="Podtytu"/>
        <w:spacing w:before="240" w:line="300" w:lineRule="auto"/>
        <w:rPr>
          <w:b/>
          <w:bCs/>
          <w:color w:val="000000"/>
        </w:rPr>
      </w:pPr>
      <w:bookmarkStart w:id="1" w:name="_4gbdbghirrfu" w:colFirst="0" w:colLast="0"/>
      <w:bookmarkEnd w:id="1"/>
      <w:r>
        <w:rPr>
          <w:b/>
          <w:bCs/>
          <w:color w:val="000000"/>
        </w:rPr>
        <w:lastRenderedPageBreak/>
        <w:t>2. Materiały przekazywane Wykonawcy</w:t>
      </w:r>
    </w:p>
    <w:p w14:paraId="5279C443" w14:textId="77777777" w:rsidR="003373ED" w:rsidRDefault="002E5D7F">
      <w:pPr>
        <w:spacing w:line="30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Zamawiający przekaże:</w:t>
      </w:r>
    </w:p>
    <w:p w14:paraId="5279C444" w14:textId="77777777" w:rsidR="003373ED" w:rsidRDefault="002E5D7F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Wytyczne do wprowadzania informacji z inwentaryzacji drzew do plików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MoDrzew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(instrukcję wprowadzania danych, dokumentację opisującą strukturę warstw, powiązań słownikowych i tabelarycznych).</w:t>
      </w:r>
    </w:p>
    <w:p w14:paraId="5279C445" w14:textId="77777777" w:rsidR="003373ED" w:rsidRDefault="002E5D7F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Standard przeglądu i analiz dendrologicznych m.st. Warszawy.</w:t>
      </w:r>
    </w:p>
    <w:p w14:paraId="5279C446" w14:textId="2FC8DAC9" w:rsidR="003373ED" w:rsidRPr="007C75D4" w:rsidRDefault="00BC0727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rFonts w:asciiTheme="majorHAnsi" w:eastAsia="Calibri" w:hAnsiTheme="majorHAnsi" w:cstheme="majorHAnsi"/>
          <w:color w:val="000000"/>
          <w:sz w:val="22"/>
          <w:szCs w:val="22"/>
        </w:rPr>
      </w:pPr>
      <w:r w:rsidRPr="007C75D4">
        <w:rPr>
          <w:rFonts w:asciiTheme="majorHAnsi" w:hAnsiTheme="majorHAnsi" w:cstheme="majorHAnsi"/>
          <w:sz w:val="22"/>
          <w:szCs w:val="22"/>
        </w:rPr>
        <w:t xml:space="preserve">W terminie 2 dni roboczych od dnia podpisania umowy Zamawiający przekaże Wykonawcy zestaw plików w formacie </w:t>
      </w:r>
      <w:proofErr w:type="spellStart"/>
      <w:r w:rsidRPr="007C75D4">
        <w:rPr>
          <w:rFonts w:asciiTheme="majorHAnsi" w:hAnsiTheme="majorHAnsi" w:cstheme="majorHAnsi"/>
          <w:sz w:val="22"/>
          <w:szCs w:val="22"/>
        </w:rPr>
        <w:t>GeoPackage</w:t>
      </w:r>
      <w:proofErr w:type="spellEnd"/>
      <w:r w:rsidRPr="007C75D4">
        <w:rPr>
          <w:rFonts w:asciiTheme="majorHAnsi" w:hAnsiTheme="majorHAnsi" w:cstheme="majorHAnsi"/>
          <w:sz w:val="22"/>
          <w:szCs w:val="22"/>
        </w:rPr>
        <w:t xml:space="preserve"> (.</w:t>
      </w:r>
      <w:proofErr w:type="spellStart"/>
      <w:r w:rsidRPr="007C75D4">
        <w:rPr>
          <w:rFonts w:asciiTheme="majorHAnsi" w:hAnsiTheme="majorHAnsi" w:cstheme="majorHAnsi"/>
          <w:sz w:val="22"/>
          <w:szCs w:val="22"/>
        </w:rPr>
        <w:t>gpkg</w:t>
      </w:r>
      <w:proofErr w:type="spellEnd"/>
      <w:r w:rsidRPr="007C75D4">
        <w:rPr>
          <w:rFonts w:asciiTheme="majorHAnsi" w:hAnsiTheme="majorHAnsi" w:cstheme="majorHAnsi"/>
          <w:sz w:val="22"/>
          <w:szCs w:val="22"/>
        </w:rPr>
        <w:t>) dla wyznaczonych obszarów, zawierający warstwy tematyczne, dane zakodowane i odkodowane, słowniki oraz tabele powiązane.</w:t>
      </w:r>
    </w:p>
    <w:p w14:paraId="5279C447" w14:textId="77777777" w:rsidR="003373ED" w:rsidRDefault="003373ED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5279C449" w14:textId="1A97EBE1" w:rsidR="003373ED" w:rsidRPr="00DF0D74" w:rsidRDefault="002E5D7F" w:rsidP="00DF0D74">
      <w:pPr>
        <w:pStyle w:val="Podtytu"/>
        <w:spacing w:before="240" w:line="300" w:lineRule="auto"/>
        <w:rPr>
          <w:b/>
          <w:bCs/>
          <w:color w:val="000000"/>
        </w:rPr>
      </w:pPr>
      <w:r>
        <w:rPr>
          <w:b/>
          <w:bCs/>
          <w:color w:val="000000"/>
        </w:rPr>
        <w:t>3. Zakres danych do pozyskania</w:t>
      </w:r>
    </w:p>
    <w:p w14:paraId="5279C44A" w14:textId="613E3E11" w:rsidR="003373ED" w:rsidRDefault="002E5D7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Szczegółowy zakres zbieranych danych został określony w Wytycznych. W Wytycznych został opisany sposób wypełniania atrybutów</w:t>
      </w:r>
      <w:r w:rsidR="00AA46F9">
        <w:rPr>
          <w:rFonts w:ascii="Calibri" w:eastAsia="Calibri" w:hAnsi="Calibri" w:cs="Calibri"/>
          <w:color w:val="000000"/>
          <w:sz w:val="22"/>
          <w:szCs w:val="22"/>
        </w:rPr>
        <w:t>.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</w:p>
    <w:p w14:paraId="49209A94" w14:textId="40B09CE2" w:rsidR="000428C4" w:rsidRPr="00DF0D74" w:rsidRDefault="000428C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rFonts w:asciiTheme="majorHAnsi" w:hAnsiTheme="majorHAnsi" w:cstheme="majorHAnsi"/>
          <w:color w:val="000000"/>
          <w:sz w:val="22"/>
          <w:szCs w:val="22"/>
        </w:rPr>
      </w:pPr>
      <w:r w:rsidRPr="00DF0D74">
        <w:rPr>
          <w:rFonts w:asciiTheme="majorHAnsi" w:hAnsiTheme="majorHAnsi" w:cstheme="majorHAnsi"/>
          <w:color w:val="000000"/>
          <w:sz w:val="22"/>
          <w:szCs w:val="22"/>
        </w:rPr>
        <w:t xml:space="preserve">drzewa usunięte w terenie należy usunąć z bazy </w:t>
      </w:r>
      <w:proofErr w:type="spellStart"/>
      <w:r w:rsidRPr="00DF0D74">
        <w:rPr>
          <w:rFonts w:asciiTheme="majorHAnsi" w:hAnsiTheme="majorHAnsi" w:cstheme="majorHAnsi"/>
          <w:color w:val="000000"/>
          <w:sz w:val="22"/>
          <w:szCs w:val="22"/>
        </w:rPr>
        <w:t>GeoPackage</w:t>
      </w:r>
      <w:proofErr w:type="spellEnd"/>
      <w:r w:rsidRPr="00DF0D74">
        <w:rPr>
          <w:rFonts w:asciiTheme="majorHAnsi" w:hAnsiTheme="majorHAnsi" w:cstheme="majorHAnsi"/>
          <w:color w:val="000000"/>
          <w:sz w:val="22"/>
          <w:szCs w:val="22"/>
        </w:rPr>
        <w:t xml:space="preserve"> i sporządzić raport w formie zestawienia tabelarycznego.</w:t>
      </w:r>
    </w:p>
    <w:p w14:paraId="5279C44C" w14:textId="77777777" w:rsidR="003373ED" w:rsidRDefault="002E5D7F">
      <w:pPr>
        <w:pStyle w:val="Podtytu"/>
        <w:spacing w:before="240" w:line="300" w:lineRule="auto"/>
        <w:rPr>
          <w:b/>
          <w:bCs/>
          <w:color w:val="000000"/>
        </w:rPr>
      </w:pPr>
      <w:r w:rsidRPr="25C939C0">
        <w:rPr>
          <w:b/>
          <w:bCs/>
          <w:color w:val="000000" w:themeColor="text1"/>
        </w:rPr>
        <w:t>4. Standard danych i wymagania techniczne</w:t>
      </w:r>
    </w:p>
    <w:p w14:paraId="5279C44D" w14:textId="77777777" w:rsidR="003373ED" w:rsidRDefault="002E5D7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Standard danych i wymagania techniczne przekazanych danych. został określony w Wytycznych </w:t>
      </w:r>
    </w:p>
    <w:p w14:paraId="5279C44E" w14:textId="77777777" w:rsidR="003373ED" w:rsidRDefault="002E5D7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Dane muszą być zapisane w przekazanych plikach w formacie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GeoPackage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(.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gpkg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>).</w:t>
      </w:r>
    </w:p>
    <w:p w14:paraId="5279C44F" w14:textId="77777777" w:rsidR="003373ED" w:rsidRDefault="002E5D7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Układ współrzędnych: ETRF2000-PL / CS2000 strefa 7 (EPSG:2178).</w:t>
      </w:r>
    </w:p>
    <w:p w14:paraId="5279C450" w14:textId="77777777" w:rsidR="003373ED" w:rsidRDefault="002E5D7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Pliki są kompatybilne z otwartym oprogramowaniem GIS (np. QGIS).</w:t>
      </w:r>
    </w:p>
    <w:p w14:paraId="5279C451" w14:textId="77777777" w:rsidR="003373ED" w:rsidRDefault="002E5D7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Obiekty (drzewa) reprezentowane są jako punkty lub poligony, z powiązanymi tabelami zawierającymi dane o gatunku i obwodzie pnia.</w:t>
      </w:r>
    </w:p>
    <w:p w14:paraId="5279C452" w14:textId="77777777" w:rsidR="003373ED" w:rsidRDefault="002E5D7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Atrybuty muszą być zgodne ze słownikami kodów zawartymi w przekazanych plikach.</w:t>
      </w:r>
    </w:p>
    <w:p w14:paraId="5279C453" w14:textId="77777777" w:rsidR="003373ED" w:rsidRDefault="002E5D7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 plikach końcowych należy pozostawić wyłącznie obiekty zaktualizowane lub dodane — pozostałe należy usunąć.</w:t>
      </w:r>
    </w:p>
    <w:p w14:paraId="5279C454" w14:textId="77777777" w:rsidR="003373ED" w:rsidRDefault="002E5D7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Wszelkie dane muszą być zgodne z instrukcją wprowadzania danych oraz strukturą warstw i tabelarycznych powiązań.</w:t>
      </w:r>
    </w:p>
    <w:p w14:paraId="5279C455" w14:textId="77777777" w:rsidR="003373ED" w:rsidRDefault="002E5D7F">
      <w:pPr>
        <w:pStyle w:val="Podtytu"/>
        <w:spacing w:before="240" w:line="300" w:lineRule="auto"/>
        <w:rPr>
          <w:b/>
          <w:bCs/>
          <w:color w:val="000000"/>
        </w:rPr>
      </w:pPr>
      <w:r>
        <w:rPr>
          <w:b/>
          <w:bCs/>
          <w:color w:val="000000"/>
        </w:rPr>
        <w:t>5. Wymagania kadrowe i doświadczenie wykonawcy</w:t>
      </w:r>
    </w:p>
    <w:p w14:paraId="5279C456" w14:textId="77777777" w:rsidR="003373ED" w:rsidRDefault="002E5D7F">
      <w:pPr>
        <w:spacing w:line="30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Wykonawca powinien spełniać następujące kryteria:</w:t>
      </w:r>
    </w:p>
    <w:p w14:paraId="5279C457" w14:textId="70690DF0" w:rsidR="003373ED" w:rsidRDefault="002E5D7F">
      <w:pPr>
        <w:spacing w:line="30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Wykazać się doświadczeniem adekwatnym do charakteru i warunków wykonania zamówienia i udokumentował to przez załączenie referencji i innych poświadczeń potwierdzających, że w okresie ostatnich 3 lat przed upływem terminu składania ofert, a jeżeli okres prowadzenia jest krótszy – wykonał co najmniej 2 usługi polegające na inwentaryzacji drzew w obszarach miejskich</w:t>
      </w:r>
      <w:r w:rsidR="000428C4">
        <w:rPr>
          <w:rFonts w:ascii="Calibri" w:eastAsia="Calibri" w:hAnsi="Calibri" w:cs="Calibri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w kwocie nie mniejszej niż </w:t>
      </w:r>
      <w:r w:rsidR="000428C4">
        <w:rPr>
          <w:rFonts w:ascii="Calibri" w:eastAsia="Calibri" w:hAnsi="Calibri" w:cs="Calibri"/>
          <w:sz w:val="22"/>
          <w:szCs w:val="22"/>
        </w:rPr>
        <w:t>100</w:t>
      </w:r>
      <w:r>
        <w:rPr>
          <w:rFonts w:ascii="Calibri" w:eastAsia="Calibri" w:hAnsi="Calibri" w:cs="Calibri"/>
          <w:sz w:val="22"/>
          <w:szCs w:val="22"/>
        </w:rPr>
        <w:t xml:space="preserve"> tysięcy złotych brutto.</w:t>
      </w:r>
    </w:p>
    <w:p w14:paraId="5279C458" w14:textId="77777777" w:rsidR="003373ED" w:rsidRDefault="002E5D7F">
      <w:pPr>
        <w:spacing w:line="30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Zespół realizujący zamówienie musi składać się z osób posiadających doświadczenie w zakresie:</w:t>
      </w:r>
    </w:p>
    <w:p w14:paraId="5279C459" w14:textId="77777777" w:rsidR="003373ED" w:rsidRDefault="002E5D7F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inwentaryzacji zieleni miejskiej lub leśnej,</w:t>
      </w:r>
    </w:p>
    <w:p w14:paraId="5279C45A" w14:textId="77777777" w:rsidR="003373ED" w:rsidRDefault="002E5D7F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pracy z oprogramowaniem GIS (preferowany QGIS),</w:t>
      </w:r>
    </w:p>
    <w:p w14:paraId="5279C45B" w14:textId="77777777" w:rsidR="003373ED" w:rsidRDefault="002E5D7F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oceny stanu zdrowotnego drzew i klasyfikacji ryzyka.</w:t>
      </w:r>
    </w:p>
    <w:p w14:paraId="5279C45C" w14:textId="77777777" w:rsidR="003373ED" w:rsidRDefault="003373ED">
      <w:pPr>
        <w:pBdr>
          <w:top w:val="nil"/>
          <w:left w:val="nil"/>
          <w:bottom w:val="nil"/>
          <w:right w:val="nil"/>
          <w:between w:val="nil"/>
        </w:pBdr>
        <w:spacing w:line="300" w:lineRule="auto"/>
        <w:ind w:left="720"/>
        <w:rPr>
          <w:rFonts w:ascii="Calibri" w:eastAsia="Calibri" w:hAnsi="Calibri" w:cs="Calibri"/>
          <w:color w:val="000000"/>
          <w:sz w:val="22"/>
          <w:szCs w:val="22"/>
        </w:rPr>
      </w:pPr>
    </w:p>
    <w:p w14:paraId="5279C45D" w14:textId="4DDD67DA" w:rsidR="003373ED" w:rsidRDefault="002E5D7F">
      <w:pPr>
        <w:spacing w:line="30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Zamawiający wymaga zatrudnienia: </w:t>
      </w:r>
    </w:p>
    <w:p w14:paraId="5279C45E" w14:textId="69E2DCA8" w:rsidR="003373ED" w:rsidRDefault="002E5D7F">
      <w:pPr>
        <w:spacing w:line="30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a) </w:t>
      </w:r>
      <w:r w:rsidR="00577A91">
        <w:rPr>
          <w:rFonts w:ascii="Calibri" w:eastAsia="Calibri" w:hAnsi="Calibri" w:cs="Calibri"/>
          <w:sz w:val="22"/>
          <w:szCs w:val="22"/>
        </w:rPr>
        <w:t xml:space="preserve">co najmniej </w:t>
      </w:r>
      <w:r>
        <w:rPr>
          <w:rFonts w:ascii="Calibri" w:eastAsia="Calibri" w:hAnsi="Calibri" w:cs="Calibri"/>
          <w:sz w:val="22"/>
          <w:szCs w:val="22"/>
        </w:rPr>
        <w:t>2 osób odpowiedzialnych za przetwarzanie danych przestrzennych posiadających wyższe wykształcenie geodezyjne, przyrodnicze lub informatyczne i doświadczenie w przetwarzaniu i gromadzeniu danych przestrzennych zgodnie ze Standardem przeglądów i analiz dendrologicznych w m.st. Warszawa – brały udział w realizacji co najmniej 2 usług</w:t>
      </w:r>
      <w:r w:rsidR="00E20C41">
        <w:rPr>
          <w:rFonts w:ascii="Calibri" w:eastAsia="Calibri" w:hAnsi="Calibri" w:cs="Calibri"/>
          <w:sz w:val="22"/>
          <w:szCs w:val="22"/>
        </w:rPr>
        <w:t xml:space="preserve"> zgodnych ze Standardem m.st. Warszawy</w:t>
      </w:r>
      <w:r>
        <w:rPr>
          <w:rFonts w:ascii="Calibri" w:eastAsia="Calibri" w:hAnsi="Calibri" w:cs="Calibri"/>
          <w:sz w:val="22"/>
          <w:szCs w:val="22"/>
        </w:rPr>
        <w:t xml:space="preserve">, </w:t>
      </w:r>
    </w:p>
    <w:p w14:paraId="5279C45F" w14:textId="32FFE5CA" w:rsidR="003373ED" w:rsidRDefault="002E5D7F">
      <w:pPr>
        <w:spacing w:line="30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b) dysponowanie co najmniej 2 osobami posiadającymi doświadczenie i kwalifikacje w zakresie przedmiotu zamówienia posiadającymi wyższe wykształcenie o kierunku ogrodniczym, architektura krajobrazu lub leśnictwo oraz minimum 3 lata praktyki zawodowej w zakresie inwentaryzacji zieleni lub średnie wykształcenie o kierunku ogrodniczym, architektura krajobrazu lub leśnictwo oraz minimum 5 lat praktyki zawodowej w zakresie inwentaryzacji zieleni </w:t>
      </w:r>
      <w:r w:rsidR="00577A91">
        <w:rPr>
          <w:rFonts w:ascii="Calibri" w:eastAsia="Calibri" w:hAnsi="Calibri" w:cs="Calibri"/>
          <w:sz w:val="22"/>
          <w:szCs w:val="22"/>
        </w:rPr>
        <w:t xml:space="preserve">oraz </w:t>
      </w:r>
      <w:r w:rsidR="00E20C41">
        <w:rPr>
          <w:rFonts w:ascii="Calibri" w:eastAsia="Calibri" w:hAnsi="Calibri" w:cs="Calibri"/>
          <w:sz w:val="22"/>
          <w:szCs w:val="22"/>
        </w:rPr>
        <w:t xml:space="preserve">brały udział w realizacji co najmniej 2 usług zgodnych ze Standardem m.st. Warszawy, </w:t>
      </w:r>
    </w:p>
    <w:p w14:paraId="5279C460" w14:textId="77777777" w:rsidR="003373ED" w:rsidRDefault="003373ED">
      <w:pPr>
        <w:spacing w:line="300" w:lineRule="auto"/>
        <w:rPr>
          <w:rFonts w:ascii="Calibri" w:eastAsia="Calibri" w:hAnsi="Calibri" w:cs="Calibri"/>
          <w:sz w:val="22"/>
          <w:szCs w:val="22"/>
        </w:rPr>
      </w:pPr>
    </w:p>
    <w:p w14:paraId="5279C462" w14:textId="77777777" w:rsidR="003373ED" w:rsidRDefault="002E5D7F">
      <w:pPr>
        <w:pStyle w:val="Podtytu"/>
        <w:spacing w:before="240" w:line="300" w:lineRule="auto"/>
        <w:rPr>
          <w:b/>
          <w:bCs/>
          <w:color w:val="000000"/>
        </w:rPr>
      </w:pPr>
      <w:r>
        <w:rPr>
          <w:b/>
          <w:bCs/>
          <w:color w:val="000000"/>
        </w:rPr>
        <w:t>6. Weryfikacja i odbiór danych/opracowań</w:t>
      </w:r>
    </w:p>
    <w:p w14:paraId="5279C463" w14:textId="77777777" w:rsidR="003373ED" w:rsidRDefault="002E5D7F">
      <w:pPr>
        <w:spacing w:line="30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Zamawiający wykona kontrolę:</w:t>
      </w:r>
    </w:p>
    <w:p w14:paraId="5279C464" w14:textId="77777777" w:rsidR="003373ED" w:rsidRDefault="002E5D7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ind w:left="760" w:hanging="357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przekazanych danych, która będzie obejmować poprawność zapisu oraz kompletności atrybutów opisowych poszczególnych obiektów, poprawności przypisanych atrybutów, poprawności struktur plików wynikowych dla opracowania,</w:t>
      </w:r>
    </w:p>
    <w:p w14:paraId="5279C465" w14:textId="7E08B6AE" w:rsidR="003373ED" w:rsidRDefault="002E5D7F" w:rsidP="25C939C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300" w:lineRule="auto"/>
        <w:ind w:left="760" w:hanging="357"/>
        <w:rPr>
          <w:rFonts w:ascii="Calibri" w:eastAsia="Calibri" w:hAnsi="Calibri" w:cs="Calibri"/>
          <w:color w:val="000000"/>
          <w:sz w:val="22"/>
          <w:szCs w:val="22"/>
        </w:rPr>
      </w:pPr>
      <w:r w:rsidRPr="25C939C0">
        <w:rPr>
          <w:rFonts w:ascii="Calibri" w:eastAsia="Calibri" w:hAnsi="Calibri" w:cs="Calibri"/>
          <w:color w:val="000000" w:themeColor="text1"/>
          <w:sz w:val="22"/>
          <w:szCs w:val="22"/>
        </w:rPr>
        <w:t>kompletności przekazanych opracowań (pliki</w:t>
      </w:r>
      <w:r w:rsidR="00DF0D74">
        <w:rPr>
          <w:rFonts w:ascii="Calibri" w:eastAsia="Calibri" w:hAnsi="Calibri" w:cs="Calibri"/>
          <w:color w:val="000000" w:themeColor="text1"/>
          <w:sz w:val="22"/>
          <w:szCs w:val="22"/>
        </w:rPr>
        <w:t xml:space="preserve"> </w:t>
      </w:r>
      <w:proofErr w:type="spellStart"/>
      <w:r w:rsidRPr="25C939C0">
        <w:rPr>
          <w:rFonts w:ascii="Calibri" w:eastAsia="Calibri" w:hAnsi="Calibri" w:cs="Calibri"/>
          <w:color w:val="000000" w:themeColor="text1"/>
          <w:sz w:val="22"/>
          <w:szCs w:val="22"/>
        </w:rPr>
        <w:t>gpkg</w:t>
      </w:r>
      <w:proofErr w:type="spellEnd"/>
      <w:r w:rsidRPr="25C939C0">
        <w:rPr>
          <w:rFonts w:ascii="Calibri" w:eastAsia="Calibri" w:hAnsi="Calibri" w:cs="Calibri"/>
          <w:color w:val="000000" w:themeColor="text1"/>
          <w:sz w:val="22"/>
          <w:szCs w:val="22"/>
        </w:rPr>
        <w:t xml:space="preserve">, tabele </w:t>
      </w:r>
      <w:proofErr w:type="spellStart"/>
      <w:r w:rsidRPr="25C939C0">
        <w:rPr>
          <w:rFonts w:ascii="Calibri" w:eastAsia="Calibri" w:hAnsi="Calibri" w:cs="Calibri"/>
          <w:color w:val="000000" w:themeColor="text1"/>
          <w:sz w:val="22"/>
          <w:szCs w:val="22"/>
        </w:rPr>
        <w:t>excel</w:t>
      </w:r>
      <w:proofErr w:type="spellEnd"/>
      <w:r w:rsidRPr="25C939C0">
        <w:rPr>
          <w:rFonts w:ascii="Calibri" w:eastAsia="Calibri" w:hAnsi="Calibri" w:cs="Calibri"/>
          <w:color w:val="000000" w:themeColor="text1"/>
          <w:sz w:val="22"/>
          <w:szCs w:val="22"/>
        </w:rPr>
        <w:t>, mapy).</w:t>
      </w:r>
    </w:p>
    <w:p w14:paraId="5279C466" w14:textId="77777777" w:rsidR="003373ED" w:rsidRDefault="002E5D7F">
      <w:pPr>
        <w:spacing w:after="120" w:line="30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Przekazany przedmiot umowy musi zawierać wszystkie obiekty, które muszą mieć wprowadzone wszystkie wymagane atrybuty.</w:t>
      </w:r>
    </w:p>
    <w:p w14:paraId="5279C467" w14:textId="77777777" w:rsidR="003373ED" w:rsidRDefault="002E5D7F">
      <w:pPr>
        <w:spacing w:after="120" w:line="30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Zamawiający nie ma obowiązku przekazywania Wykonawcy wszystkich skontrolowanych przez siebie drzew.</w:t>
      </w:r>
    </w:p>
    <w:p w14:paraId="5279C468" w14:textId="77777777" w:rsidR="003373ED" w:rsidRDefault="002E5D7F">
      <w:pPr>
        <w:spacing w:after="120" w:line="30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 przypadku stwierdzenia niezgodności, Wykonawca zobowiązany jest do ich poprawy w terminie 14 dni roboczych.</w:t>
      </w:r>
    </w:p>
    <w:p w14:paraId="5279C469" w14:textId="77777777" w:rsidR="003373ED" w:rsidRDefault="002E5D7F">
      <w:pPr>
        <w:pStyle w:val="Podtytu"/>
        <w:spacing w:before="240" w:line="300" w:lineRule="auto"/>
        <w:rPr>
          <w:b/>
          <w:bCs/>
          <w:color w:val="000000"/>
        </w:rPr>
      </w:pPr>
      <w:r>
        <w:rPr>
          <w:b/>
          <w:bCs/>
          <w:color w:val="000000"/>
        </w:rPr>
        <w:t>7. Warunki odbioru prac</w:t>
      </w:r>
    </w:p>
    <w:p w14:paraId="5279C46A" w14:textId="77777777" w:rsidR="003373ED" w:rsidRDefault="002E5D7F">
      <w:pPr>
        <w:spacing w:line="30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Warunkiem odbioru prac objętych zakresem podstawowym jest </w:t>
      </w:r>
    </w:p>
    <w:p w14:paraId="5279C46B" w14:textId="77777777" w:rsidR="003373ED" w:rsidRDefault="002E5D7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pozytywny wynik kontroli określony w pkt. 6,</w:t>
      </w:r>
    </w:p>
    <w:p w14:paraId="5279C46C" w14:textId="77777777" w:rsidR="003373ED" w:rsidRDefault="002E5D7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przekazanie Zamawiającemu kompletu opracowań z przedmiotu zamówienia:</w:t>
      </w:r>
    </w:p>
    <w:p w14:paraId="5279C46D" w14:textId="7CB6B7DC" w:rsidR="003373ED" w:rsidRDefault="002E5D7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 formie papierowej w 2 eg</w:t>
      </w:r>
      <w:r w:rsidR="00DF0D74">
        <w:rPr>
          <w:rFonts w:ascii="Calibri" w:eastAsia="Calibri" w:hAnsi="Calibri" w:cs="Calibri"/>
          <w:color w:val="000000"/>
          <w:sz w:val="22"/>
          <w:szCs w:val="22"/>
        </w:rPr>
        <w:t>zemplarzach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w skoroszycie (np. w miękkiej okładce) – tabele oraz mapy.</w:t>
      </w:r>
    </w:p>
    <w:p w14:paraId="5279C46E" w14:textId="77777777" w:rsidR="003373ED" w:rsidRDefault="002E5D7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 formie elektronicznej dwa egzemplarze na bezpiecznym nośniku danych typu pendrive lub do pobrania w chmurze - plików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gpkg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, tabel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excel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(edytowalny) oraz map (format PDF).</w:t>
      </w:r>
    </w:p>
    <w:p w14:paraId="5279C46F" w14:textId="77777777" w:rsidR="003373ED" w:rsidRDefault="002E5D7F">
      <w:pPr>
        <w:pStyle w:val="Podtytu"/>
        <w:spacing w:before="240" w:line="300" w:lineRule="auto"/>
        <w:rPr>
          <w:b/>
          <w:bCs/>
          <w:color w:val="000000"/>
        </w:rPr>
      </w:pPr>
      <w:r>
        <w:rPr>
          <w:b/>
          <w:bCs/>
          <w:color w:val="000000"/>
        </w:rPr>
        <w:t>8. Termin i warunki realizacji umowy</w:t>
      </w:r>
    </w:p>
    <w:p w14:paraId="5279C470" w14:textId="5DC13F28" w:rsidR="003373ED" w:rsidRPr="00BE4D28" w:rsidRDefault="002E5D7F">
      <w:pPr>
        <w:rPr>
          <w:rFonts w:ascii="Calibri" w:eastAsia="Calibri" w:hAnsi="Calibri" w:cs="Calibri"/>
          <w:sz w:val="22"/>
          <w:szCs w:val="22"/>
        </w:rPr>
      </w:pPr>
      <w:r w:rsidRPr="00BE4D28">
        <w:rPr>
          <w:rFonts w:ascii="Calibri" w:eastAsia="Calibri" w:hAnsi="Calibri" w:cs="Calibri"/>
          <w:sz w:val="22"/>
          <w:szCs w:val="22"/>
        </w:rPr>
        <w:t>Termin wykonania umowy: od dnia podpisania umowy do 1</w:t>
      </w:r>
      <w:r w:rsidR="00BC0727" w:rsidRPr="00BE4D28">
        <w:rPr>
          <w:rFonts w:ascii="Calibri" w:eastAsia="Calibri" w:hAnsi="Calibri" w:cs="Calibri"/>
          <w:sz w:val="22"/>
          <w:szCs w:val="22"/>
        </w:rPr>
        <w:t>5</w:t>
      </w:r>
      <w:r w:rsidRPr="00BE4D28">
        <w:rPr>
          <w:rFonts w:ascii="Calibri" w:eastAsia="Calibri" w:hAnsi="Calibri" w:cs="Calibri"/>
          <w:sz w:val="22"/>
          <w:szCs w:val="22"/>
        </w:rPr>
        <w:t xml:space="preserve"> grudnia 202</w:t>
      </w:r>
      <w:r w:rsidR="00E20C41" w:rsidRPr="00BE4D28">
        <w:rPr>
          <w:rFonts w:ascii="Calibri" w:eastAsia="Calibri" w:hAnsi="Calibri" w:cs="Calibri"/>
          <w:sz w:val="22"/>
          <w:szCs w:val="22"/>
        </w:rPr>
        <w:t>6</w:t>
      </w:r>
      <w:r w:rsidRPr="00BE4D28">
        <w:rPr>
          <w:rFonts w:ascii="Calibri" w:eastAsia="Calibri" w:hAnsi="Calibri" w:cs="Calibri"/>
          <w:sz w:val="22"/>
          <w:szCs w:val="22"/>
        </w:rPr>
        <w:t xml:space="preserve"> r.</w:t>
      </w:r>
      <w:r w:rsidR="00F7066A" w:rsidRPr="00BE4D28">
        <w:rPr>
          <w:rFonts w:ascii="Calibri" w:eastAsia="Calibri" w:hAnsi="Calibri" w:cs="Calibri"/>
          <w:sz w:val="22"/>
          <w:szCs w:val="22"/>
        </w:rPr>
        <w:t>, przy czym:</w:t>
      </w:r>
    </w:p>
    <w:p w14:paraId="0A826C2C" w14:textId="170B82D8" w:rsidR="00F7066A" w:rsidRDefault="009868F6" w:rsidP="00F7066A">
      <w:pPr>
        <w:pStyle w:val="Akapitzlist"/>
        <w:numPr>
          <w:ilvl w:val="0"/>
          <w:numId w:val="14"/>
        </w:numPr>
        <w:rPr>
          <w:rFonts w:ascii="Calibri" w:eastAsia="Calibri" w:hAnsi="Calibri" w:cs="Calibri"/>
          <w:sz w:val="22"/>
          <w:szCs w:val="22"/>
        </w:rPr>
      </w:pPr>
      <w:bookmarkStart w:id="2" w:name="_Hlk228356673"/>
      <w:r>
        <w:rPr>
          <w:rFonts w:ascii="Calibri" w:eastAsia="Calibri" w:hAnsi="Calibri" w:cs="Calibri"/>
          <w:sz w:val="22"/>
          <w:szCs w:val="22"/>
        </w:rPr>
        <w:t xml:space="preserve">pierwszy </w:t>
      </w:r>
      <w:r w:rsidR="00F7066A" w:rsidRPr="00BE4D28">
        <w:rPr>
          <w:rFonts w:ascii="Calibri" w:eastAsia="Calibri" w:hAnsi="Calibri" w:cs="Calibri"/>
          <w:sz w:val="22"/>
          <w:szCs w:val="22"/>
        </w:rPr>
        <w:t>przegląd półroczny zostanie zrealizowany do dnia 30 czerwca 2026 r.</w:t>
      </w:r>
    </w:p>
    <w:p w14:paraId="3E7B5466" w14:textId="6687748C" w:rsidR="009868F6" w:rsidRPr="00BE4D28" w:rsidRDefault="009868F6" w:rsidP="00F7066A">
      <w:pPr>
        <w:pStyle w:val="Akapitzlist"/>
        <w:numPr>
          <w:ilvl w:val="0"/>
          <w:numId w:val="14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drugi </w:t>
      </w:r>
      <w:r w:rsidRPr="00BE4D28">
        <w:rPr>
          <w:rFonts w:ascii="Calibri" w:eastAsia="Calibri" w:hAnsi="Calibri" w:cs="Calibri"/>
          <w:sz w:val="22"/>
          <w:szCs w:val="22"/>
        </w:rPr>
        <w:t xml:space="preserve">przegląd półroczny zostanie zrealizowany do dnia 30 </w:t>
      </w:r>
      <w:r>
        <w:rPr>
          <w:rFonts w:ascii="Calibri" w:eastAsia="Calibri" w:hAnsi="Calibri" w:cs="Calibri"/>
          <w:sz w:val="22"/>
          <w:szCs w:val="22"/>
        </w:rPr>
        <w:t>listopada</w:t>
      </w:r>
      <w:r w:rsidRPr="00BE4D28">
        <w:rPr>
          <w:rFonts w:ascii="Calibri" w:eastAsia="Calibri" w:hAnsi="Calibri" w:cs="Calibri"/>
          <w:sz w:val="22"/>
          <w:szCs w:val="22"/>
        </w:rPr>
        <w:t xml:space="preserve"> 2026 r.</w:t>
      </w:r>
    </w:p>
    <w:p w14:paraId="31FE27C6" w14:textId="4E298CE2" w:rsidR="00F7066A" w:rsidRPr="00BE4D28" w:rsidRDefault="00F7066A" w:rsidP="00F7066A">
      <w:pPr>
        <w:pStyle w:val="Akapitzlist"/>
        <w:numPr>
          <w:ilvl w:val="0"/>
          <w:numId w:val="14"/>
        </w:numPr>
        <w:rPr>
          <w:rFonts w:ascii="Calibri" w:eastAsia="Calibri" w:hAnsi="Calibri" w:cs="Calibri"/>
          <w:sz w:val="22"/>
          <w:szCs w:val="22"/>
        </w:rPr>
      </w:pPr>
      <w:r w:rsidRPr="00BE4D28">
        <w:rPr>
          <w:rFonts w:ascii="Calibri" w:eastAsia="Calibri" w:hAnsi="Calibri" w:cs="Calibri"/>
          <w:sz w:val="22"/>
          <w:szCs w:val="22"/>
        </w:rPr>
        <w:t>przegląd roczny zostanie zrealizowany do dnia 30 listopada 2026 r.</w:t>
      </w:r>
    </w:p>
    <w:p w14:paraId="688ADF04" w14:textId="215B189B" w:rsidR="00F7066A" w:rsidRPr="00F7066A" w:rsidRDefault="00F7066A" w:rsidP="00F7066A">
      <w:pPr>
        <w:pStyle w:val="Akapitzlist"/>
        <w:numPr>
          <w:ilvl w:val="0"/>
          <w:numId w:val="14"/>
        </w:numPr>
        <w:rPr>
          <w:rFonts w:ascii="Calibri" w:eastAsia="Calibri" w:hAnsi="Calibri" w:cs="Calibri"/>
        </w:rPr>
      </w:pPr>
      <w:r w:rsidRPr="00BE4D28">
        <w:rPr>
          <w:rFonts w:ascii="Calibri" w:eastAsia="Calibri" w:hAnsi="Calibri" w:cs="Calibri"/>
          <w:sz w:val="22"/>
          <w:szCs w:val="22"/>
        </w:rPr>
        <w:lastRenderedPageBreak/>
        <w:t>Przeglądy kontrolne zostaną zrealizowane w terminie 3 dni od dokonania zgłoszenia</w:t>
      </w:r>
      <w:r>
        <w:rPr>
          <w:rFonts w:ascii="Calibri" w:eastAsia="Calibri" w:hAnsi="Calibri" w:cs="Calibri"/>
        </w:rPr>
        <w:t>.</w:t>
      </w:r>
      <w:bookmarkEnd w:id="2"/>
    </w:p>
    <w:p w14:paraId="5279C471" w14:textId="77777777" w:rsidR="003373ED" w:rsidRDefault="002E5D7F">
      <w:pPr>
        <w:pStyle w:val="Podtytu"/>
        <w:spacing w:before="240" w:line="300" w:lineRule="auto"/>
        <w:rPr>
          <w:b/>
          <w:bCs/>
          <w:color w:val="000000"/>
        </w:rPr>
      </w:pPr>
      <w:r>
        <w:rPr>
          <w:b/>
          <w:bCs/>
          <w:color w:val="000000"/>
        </w:rPr>
        <w:t>9. Uwagi końcowe</w:t>
      </w:r>
    </w:p>
    <w:p w14:paraId="5279C472" w14:textId="77777777" w:rsidR="003373ED" w:rsidRDefault="002E5D7F">
      <w:pPr>
        <w:spacing w:after="120" w:line="30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Zamawiający zastrzega sobie prawo do wprowadzania niewielkich korekt wynikających  </w:t>
      </w:r>
      <w:r>
        <w:br/>
      </w:r>
      <w:r>
        <w:rPr>
          <w:rFonts w:ascii="Calibri" w:eastAsia="Calibri" w:hAnsi="Calibri" w:cs="Calibri"/>
          <w:sz w:val="22"/>
          <w:szCs w:val="22"/>
        </w:rPr>
        <w:t xml:space="preserve">z rozbudowy aplikacji. Wykonawca zostanie niezwłocznie poinformowany o wprowadzonych zmianach i zostaną mu przekazane obowiązujące instrukcje i materiały.  </w:t>
      </w:r>
    </w:p>
    <w:p w14:paraId="5279C473" w14:textId="77777777" w:rsidR="003373ED" w:rsidRDefault="002E5D7F">
      <w:pPr>
        <w:pBdr>
          <w:top w:val="nil"/>
          <w:left w:val="nil"/>
          <w:bottom w:val="nil"/>
          <w:right w:val="nil"/>
          <w:between w:val="nil"/>
        </w:pBdr>
        <w:spacing w:after="120" w:line="30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Podstawę odbioru przedmiotu umowy, stanowić będzie podpisany bez zastrzeżeń przez Strony protokół odbioru.</w:t>
      </w:r>
    </w:p>
    <w:p w14:paraId="5279C474" w14:textId="77777777" w:rsidR="003373ED" w:rsidRDefault="002E5D7F">
      <w:pPr>
        <w:pBdr>
          <w:top w:val="nil"/>
          <w:left w:val="nil"/>
          <w:bottom w:val="nil"/>
          <w:right w:val="nil"/>
          <w:between w:val="nil"/>
        </w:pBdr>
        <w:spacing w:after="120" w:line="300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Zamawiający dopuszcza wcześniejsze przekazywanie próbek materiału w celu weryfikacji czy wykonane prace są zgodne z OPZ i czy możliwy jest import danych do systemu Zamawiającego tj. do Bazy Zieleni.</w:t>
      </w:r>
    </w:p>
    <w:p w14:paraId="0E5C6B9F" w14:textId="77777777" w:rsidR="00DF0D74" w:rsidRDefault="00DF0D74">
      <w:pPr>
        <w:pBdr>
          <w:top w:val="nil"/>
          <w:left w:val="nil"/>
          <w:bottom w:val="nil"/>
          <w:right w:val="nil"/>
          <w:between w:val="nil"/>
        </w:pBdr>
        <w:spacing w:after="120" w:line="300" w:lineRule="auto"/>
        <w:rPr>
          <w:rFonts w:ascii="Calibri" w:eastAsia="Calibri" w:hAnsi="Calibri" w:cs="Calibri"/>
          <w:color w:val="000000"/>
          <w:sz w:val="22"/>
          <w:szCs w:val="22"/>
        </w:rPr>
      </w:pPr>
    </w:p>
    <w:p w14:paraId="5279C476" w14:textId="77777777" w:rsidR="003373ED" w:rsidRDefault="002E5D7F">
      <w:pPr>
        <w:spacing w:line="276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KONTAKT DO POSZCZEGÓLNYCH OŚRODKÓW:</w:t>
      </w:r>
    </w:p>
    <w:p w14:paraId="5279C478" w14:textId="29FC46D2" w:rsidR="003373ED" w:rsidRDefault="00DF0D74" w:rsidP="00DF0D7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1. </w:t>
      </w:r>
      <w:r>
        <w:rPr>
          <w:rFonts w:ascii="Calibri" w:eastAsia="Calibri" w:hAnsi="Calibri" w:cs="Calibri"/>
          <w:color w:val="000000"/>
          <w:sz w:val="22"/>
          <w:szCs w:val="22"/>
        </w:rPr>
        <w:tab/>
      </w:r>
      <w:r w:rsidR="002E5D7F">
        <w:rPr>
          <w:rFonts w:ascii="Calibri" w:eastAsia="Calibri" w:hAnsi="Calibri" w:cs="Calibri"/>
          <w:color w:val="000000"/>
          <w:sz w:val="22"/>
          <w:szCs w:val="22"/>
        </w:rPr>
        <w:t>Ośrodek Namysłowska ul. Namysłowska 8, Warszawa</w:t>
      </w:r>
    </w:p>
    <w:p w14:paraId="7804B3CF" w14:textId="3F9C2C09" w:rsidR="00DF0D74" w:rsidRDefault="002E5D7F" w:rsidP="00DF0D74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  <w:t>- Tomasz Świat – Kierownik Ośrodka Namysłowska tel. 600 351</w:t>
      </w:r>
      <w:r w:rsidR="00DF0D74">
        <w:rPr>
          <w:rFonts w:ascii="Calibri" w:eastAsia="Calibri" w:hAnsi="Calibri" w:cs="Calibri"/>
          <w:sz w:val="22"/>
          <w:szCs w:val="22"/>
        </w:rPr>
        <w:t> </w:t>
      </w:r>
      <w:r>
        <w:rPr>
          <w:rFonts w:ascii="Calibri" w:eastAsia="Calibri" w:hAnsi="Calibri" w:cs="Calibri"/>
          <w:sz w:val="22"/>
          <w:szCs w:val="22"/>
        </w:rPr>
        <w:t>714</w:t>
      </w:r>
    </w:p>
    <w:p w14:paraId="5279C47A" w14:textId="1D23AE53" w:rsidR="003373ED" w:rsidRPr="00DF0D74" w:rsidRDefault="00DF0D74" w:rsidP="00DF0D74">
      <w:pP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     2.</w:t>
      </w:r>
      <w:r>
        <w:rPr>
          <w:rFonts w:ascii="Calibri" w:eastAsia="Calibri" w:hAnsi="Calibri" w:cs="Calibri"/>
          <w:sz w:val="22"/>
          <w:szCs w:val="22"/>
        </w:rPr>
        <w:tab/>
      </w:r>
      <w:r w:rsidR="002E5D7F" w:rsidRPr="00DF0D74">
        <w:rPr>
          <w:rFonts w:ascii="Calibri" w:eastAsia="Calibri" w:hAnsi="Calibri" w:cs="Calibri"/>
          <w:color w:val="000000"/>
          <w:sz w:val="22"/>
          <w:szCs w:val="22"/>
        </w:rPr>
        <w:t>Ośrodek Polonia ul. Konwiktorska 6, Warszawa</w:t>
      </w:r>
    </w:p>
    <w:p w14:paraId="5279C47B" w14:textId="77777777" w:rsidR="003373ED" w:rsidRDefault="002E5D7F">
      <w:pPr>
        <w:spacing w:line="276" w:lineRule="auto"/>
        <w:ind w:firstLine="708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- Ewa Pietrzak – Kierownik Ośrodka Polonia tel. 798 829 735</w:t>
      </w:r>
    </w:p>
    <w:p w14:paraId="5279C47C" w14:textId="77777777" w:rsidR="003373ED" w:rsidRDefault="002E5D7F">
      <w:pPr>
        <w:spacing w:line="276" w:lineRule="auto"/>
        <w:ind w:firstLine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3. </w:t>
      </w:r>
      <w:r>
        <w:tab/>
      </w:r>
      <w:r>
        <w:rPr>
          <w:rFonts w:ascii="Calibri" w:eastAsia="Calibri" w:hAnsi="Calibri" w:cs="Calibri"/>
          <w:sz w:val="22"/>
          <w:szCs w:val="22"/>
        </w:rPr>
        <w:t>Ośrodek Nowa Skra ul. Wawelska 5, Warszawa</w:t>
      </w:r>
    </w:p>
    <w:p w14:paraId="5279C47D" w14:textId="77777777" w:rsidR="003373ED" w:rsidRDefault="002E5D7F">
      <w:pPr>
        <w:spacing w:line="276" w:lineRule="auto"/>
        <w:ind w:firstLine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  <w:t>- Małgorzata Stroka – Kierownik Ośrodka Nowa Skra, tel. 508 465 506</w:t>
      </w:r>
    </w:p>
    <w:p w14:paraId="5279C47E" w14:textId="77777777" w:rsidR="003373ED" w:rsidRDefault="002E5D7F">
      <w:pPr>
        <w:spacing w:line="276" w:lineRule="auto"/>
        <w:ind w:firstLine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4.</w:t>
      </w:r>
      <w:r>
        <w:rPr>
          <w:rFonts w:ascii="Calibri" w:eastAsia="Calibri" w:hAnsi="Calibri" w:cs="Calibri"/>
          <w:sz w:val="22"/>
          <w:szCs w:val="22"/>
        </w:rPr>
        <w:tab/>
        <w:t>Ośrodek Moczydło ul. Górczewska 69/73, Warszawa</w:t>
      </w:r>
    </w:p>
    <w:p w14:paraId="5279C47F" w14:textId="77777777" w:rsidR="003373ED" w:rsidRDefault="002E5D7F">
      <w:pPr>
        <w:spacing w:line="276" w:lineRule="auto"/>
        <w:ind w:firstLine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  <w:t>- Paweł Wiśniewski – Kierownik Ośrodka Moczydło, tel. 728 403 175</w:t>
      </w:r>
    </w:p>
    <w:p w14:paraId="5279C480" w14:textId="77777777" w:rsidR="003373ED" w:rsidRDefault="002E5D7F">
      <w:pPr>
        <w:spacing w:line="276" w:lineRule="auto"/>
        <w:ind w:firstLine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5.</w:t>
      </w:r>
      <w:r>
        <w:rPr>
          <w:rFonts w:ascii="Calibri" w:eastAsia="Calibri" w:hAnsi="Calibri" w:cs="Calibri"/>
          <w:sz w:val="22"/>
          <w:szCs w:val="22"/>
        </w:rPr>
        <w:tab/>
        <w:t>Ośrodek Bitwy Warszawskiej ul. Bitwy Warszawskiej 15/17 Warszawa</w:t>
      </w:r>
    </w:p>
    <w:p w14:paraId="5279C481" w14:textId="77777777" w:rsidR="003373ED" w:rsidRDefault="002E5D7F">
      <w:pPr>
        <w:spacing w:line="276" w:lineRule="auto"/>
        <w:ind w:firstLine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  <w:t>- Paweł Wiśniewski – Kierownik Ośrodka Bitwy Warszawskiej, tel. 728 403 175</w:t>
      </w:r>
    </w:p>
    <w:p w14:paraId="5279C482" w14:textId="77777777" w:rsidR="003373ED" w:rsidRDefault="002E5D7F">
      <w:pPr>
        <w:spacing w:line="276" w:lineRule="auto"/>
        <w:ind w:firstLine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6. </w:t>
      </w:r>
      <w:r>
        <w:rPr>
          <w:rFonts w:ascii="Calibri" w:eastAsia="Calibri" w:hAnsi="Calibri" w:cs="Calibri"/>
          <w:sz w:val="22"/>
          <w:szCs w:val="22"/>
        </w:rPr>
        <w:tab/>
        <w:t>Ośrodek Solec ul. Solec 71, Warszawa</w:t>
      </w:r>
    </w:p>
    <w:p w14:paraId="5279C483" w14:textId="77777777" w:rsidR="003373ED" w:rsidRDefault="002E5D7F">
      <w:pPr>
        <w:spacing w:line="276" w:lineRule="auto"/>
        <w:ind w:firstLine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  <w:t xml:space="preserve">- Jakub Biernacki – Kierownik Ośrodka Solec, tel. 728 403 173 </w:t>
      </w:r>
    </w:p>
    <w:p w14:paraId="5279C484" w14:textId="77777777" w:rsidR="003373ED" w:rsidRDefault="002E5D7F">
      <w:pPr>
        <w:spacing w:line="276" w:lineRule="auto"/>
        <w:ind w:firstLine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7.</w:t>
      </w:r>
      <w:r>
        <w:rPr>
          <w:rFonts w:ascii="Calibri" w:eastAsia="Calibri" w:hAnsi="Calibri" w:cs="Calibri"/>
          <w:sz w:val="22"/>
          <w:szCs w:val="22"/>
        </w:rPr>
        <w:tab/>
        <w:t>Ośrodek Górka Szczęśliwicka, ul. Drawska 22, Warszawa</w:t>
      </w:r>
    </w:p>
    <w:p w14:paraId="5279C485" w14:textId="77777777" w:rsidR="003373ED" w:rsidRDefault="002E5D7F">
      <w:pPr>
        <w:spacing w:line="276" w:lineRule="auto"/>
        <w:ind w:firstLine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  <w:t>- Grzegorz Kwiatkowski – Kierownik Ośrodka Górka Szczęśliwicka, tel. 600 403 422</w:t>
      </w:r>
    </w:p>
    <w:p w14:paraId="5279C486" w14:textId="77777777" w:rsidR="003373ED" w:rsidRDefault="002E5D7F">
      <w:pPr>
        <w:spacing w:line="276" w:lineRule="auto"/>
        <w:ind w:firstLine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8.</w:t>
      </w:r>
      <w:r>
        <w:rPr>
          <w:rFonts w:ascii="Calibri" w:eastAsia="Calibri" w:hAnsi="Calibri" w:cs="Calibri"/>
          <w:sz w:val="22"/>
          <w:szCs w:val="22"/>
        </w:rPr>
        <w:tab/>
        <w:t>Ośrodek Rozbrat-Jutrzenka, ul. Rozbrat 26, Warszawa</w:t>
      </w:r>
    </w:p>
    <w:p w14:paraId="5279C487" w14:textId="77777777" w:rsidR="003373ED" w:rsidRDefault="002E5D7F">
      <w:pPr>
        <w:spacing w:line="276" w:lineRule="auto"/>
        <w:ind w:firstLine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  <w:t>- Izabella Łubian – Kierownik Ośrodka Rozbrat-Jutrzenka, tel. 512 784 209</w:t>
      </w:r>
    </w:p>
    <w:p w14:paraId="5279C488" w14:textId="77777777" w:rsidR="003373ED" w:rsidRDefault="002E5D7F">
      <w:pPr>
        <w:spacing w:line="276" w:lineRule="auto"/>
        <w:ind w:firstLine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9.</w:t>
      </w:r>
      <w:r>
        <w:rPr>
          <w:rFonts w:ascii="Calibri" w:eastAsia="Calibri" w:hAnsi="Calibri" w:cs="Calibri"/>
          <w:sz w:val="22"/>
          <w:szCs w:val="22"/>
        </w:rPr>
        <w:tab/>
        <w:t>Ośrodek Inflancka ul. Inflancka 8, Warszawa</w:t>
      </w:r>
    </w:p>
    <w:p w14:paraId="5279C489" w14:textId="77777777" w:rsidR="003373ED" w:rsidRDefault="002E5D7F">
      <w:pPr>
        <w:spacing w:line="276" w:lineRule="auto"/>
        <w:ind w:firstLine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  <w:t>- Kierownik Ośrodka Inflancka – Patrycjusz Mil, tel. 664 058 027</w:t>
      </w:r>
    </w:p>
    <w:p w14:paraId="5279C48A" w14:textId="77777777" w:rsidR="003373ED" w:rsidRDefault="002E5D7F">
      <w:pPr>
        <w:spacing w:line="276" w:lineRule="auto"/>
        <w:ind w:firstLine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10.  Ośrodek Stegny, ul. Inspektowa 1, Warszawa</w:t>
      </w:r>
    </w:p>
    <w:p w14:paraId="5279C48B" w14:textId="77777777" w:rsidR="003373ED" w:rsidRDefault="002E5D7F">
      <w:pPr>
        <w:spacing w:line="276" w:lineRule="auto"/>
        <w:ind w:firstLine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  <w:t xml:space="preserve">- Tomasz Bidas – Kierownik Ośrodka Stegny, </w:t>
      </w:r>
      <w:proofErr w:type="spellStart"/>
      <w:r>
        <w:rPr>
          <w:rFonts w:ascii="Calibri" w:eastAsia="Calibri" w:hAnsi="Calibri" w:cs="Calibri"/>
          <w:sz w:val="22"/>
          <w:szCs w:val="22"/>
        </w:rPr>
        <w:t>tel</w:t>
      </w:r>
      <w:proofErr w:type="spellEnd"/>
      <w:r>
        <w:rPr>
          <w:rFonts w:ascii="Calibri" w:eastAsia="Calibri" w:hAnsi="Calibri" w:cs="Calibri"/>
          <w:sz w:val="22"/>
          <w:szCs w:val="22"/>
        </w:rPr>
        <w:t>: 22/ 1627 310</w:t>
      </w:r>
    </w:p>
    <w:p w14:paraId="5279C48C" w14:textId="77777777" w:rsidR="003373ED" w:rsidRDefault="002E5D7F">
      <w:pPr>
        <w:spacing w:line="276" w:lineRule="auto"/>
        <w:ind w:firstLine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11.  Ośrodek Skocznia Narciarska ul. </w:t>
      </w:r>
      <w:proofErr w:type="spellStart"/>
      <w:r>
        <w:rPr>
          <w:rFonts w:ascii="Calibri" w:eastAsia="Calibri" w:hAnsi="Calibri" w:cs="Calibri"/>
          <w:sz w:val="22"/>
          <w:szCs w:val="22"/>
        </w:rPr>
        <w:t>Czernowiecka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3, Warszawa</w:t>
      </w:r>
    </w:p>
    <w:p w14:paraId="5279C491" w14:textId="5EE63563" w:rsidR="003373ED" w:rsidRDefault="002E5D7F" w:rsidP="00DF0D74">
      <w:pPr>
        <w:spacing w:line="276" w:lineRule="auto"/>
        <w:ind w:firstLine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  <w:t>- Tomasz Bidas – Kierownik Ośrodka Skocznia Narciarska, tel. 22/ 1627 310</w:t>
      </w:r>
      <w:r>
        <w:rPr>
          <w:rFonts w:ascii="Calibri" w:eastAsia="Calibri" w:hAnsi="Calibri" w:cs="Calibri"/>
          <w:sz w:val="22"/>
          <w:szCs w:val="22"/>
        </w:rPr>
        <w:tab/>
      </w:r>
    </w:p>
    <w:p w14:paraId="5279C492" w14:textId="3D9571C0" w:rsidR="003373ED" w:rsidRDefault="002E5D7F">
      <w:pPr>
        <w:spacing w:line="276" w:lineRule="auto"/>
        <w:ind w:firstLine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1</w:t>
      </w:r>
      <w:r w:rsidR="00DF0D74">
        <w:rPr>
          <w:rFonts w:ascii="Calibri" w:eastAsia="Calibri" w:hAnsi="Calibri" w:cs="Calibri"/>
          <w:sz w:val="22"/>
          <w:szCs w:val="22"/>
        </w:rPr>
        <w:t>2</w:t>
      </w:r>
      <w:r>
        <w:rPr>
          <w:rFonts w:ascii="Calibri" w:eastAsia="Calibri" w:hAnsi="Calibri" w:cs="Calibri"/>
          <w:sz w:val="22"/>
          <w:szCs w:val="22"/>
        </w:rPr>
        <w:t>.</w:t>
      </w:r>
      <w:r>
        <w:rPr>
          <w:rFonts w:ascii="Calibri" w:eastAsia="Calibri" w:hAnsi="Calibri" w:cs="Calibri"/>
          <w:sz w:val="22"/>
          <w:szCs w:val="22"/>
        </w:rPr>
        <w:tab/>
        <w:t>Ośrodek Legia Stadion, ul. Łazienkowska 3, Warszawa</w:t>
      </w:r>
    </w:p>
    <w:p w14:paraId="5279C493" w14:textId="77777777" w:rsidR="003373ED" w:rsidRDefault="002E5D7F">
      <w:pPr>
        <w:spacing w:line="276" w:lineRule="auto"/>
        <w:ind w:firstLine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  <w:t>Paweł Szybiński – Kierownik Ośrodka Legia, tel. 22 1627 380</w:t>
      </w:r>
    </w:p>
    <w:p w14:paraId="5279C494" w14:textId="2277075C" w:rsidR="003373ED" w:rsidRDefault="002E5D7F">
      <w:pPr>
        <w:spacing w:line="276" w:lineRule="auto"/>
        <w:ind w:firstLine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1</w:t>
      </w:r>
      <w:r w:rsidR="00DF0D74">
        <w:rPr>
          <w:rFonts w:ascii="Calibri" w:eastAsia="Calibri" w:hAnsi="Calibri" w:cs="Calibri"/>
          <w:sz w:val="22"/>
          <w:szCs w:val="22"/>
        </w:rPr>
        <w:t>3</w:t>
      </w:r>
      <w:r>
        <w:rPr>
          <w:rFonts w:ascii="Calibri" w:eastAsia="Calibri" w:hAnsi="Calibri" w:cs="Calibri"/>
          <w:sz w:val="22"/>
          <w:szCs w:val="22"/>
        </w:rPr>
        <w:t>.  Ośrodek Hutnik, ul. Marymoncka 42, 01-977 Warszawa</w:t>
      </w:r>
    </w:p>
    <w:p w14:paraId="5279C499" w14:textId="408477BE" w:rsidR="003373ED" w:rsidRDefault="002E5D7F" w:rsidP="00DF0D74">
      <w:pPr>
        <w:spacing w:line="276" w:lineRule="auto"/>
        <w:ind w:firstLine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  <w:t>Paweł Szybiński – Kierownik Ośrodka Hutnik, tel. 22 1627 380</w:t>
      </w:r>
    </w:p>
    <w:p w14:paraId="5279C49B" w14:textId="77777777" w:rsidR="003373ED" w:rsidRDefault="002E5D7F">
      <w:pPr>
        <w:pStyle w:val="Podtytu"/>
        <w:spacing w:before="240" w:line="300" w:lineRule="auto"/>
        <w:rPr>
          <w:b/>
          <w:bCs/>
          <w:color w:val="000000"/>
        </w:rPr>
      </w:pPr>
      <w:r>
        <w:rPr>
          <w:b/>
          <w:bCs/>
          <w:color w:val="000000"/>
        </w:rPr>
        <w:t>10. Załączniki:</w:t>
      </w:r>
    </w:p>
    <w:p w14:paraId="5279C49C" w14:textId="77777777" w:rsidR="003373ED" w:rsidRPr="00BE4D28" w:rsidRDefault="002E5D7F" w:rsidP="00BE4D28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rFonts w:ascii="Calibri" w:eastAsia="Calibri" w:hAnsi="Calibri" w:cs="Calibri"/>
          <w:color w:val="000000"/>
        </w:rPr>
      </w:pPr>
      <w:r w:rsidRPr="00BE4D28">
        <w:rPr>
          <w:rFonts w:ascii="Calibri" w:eastAsia="Calibri" w:hAnsi="Calibri" w:cs="Calibri"/>
          <w:color w:val="000000"/>
          <w:sz w:val="22"/>
          <w:szCs w:val="22"/>
        </w:rPr>
        <w:t>Standard przeglądu i analiz dendrologicznych m.st. Warszawy.</w:t>
      </w:r>
    </w:p>
    <w:p w14:paraId="5279C49E" w14:textId="2A5DA35C" w:rsidR="003373ED" w:rsidRPr="00BE4D28" w:rsidRDefault="002E5D7F" w:rsidP="00BE4D28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rPr>
          <w:rFonts w:ascii="Calibri" w:eastAsia="Calibri" w:hAnsi="Calibri" w:cs="Calibri"/>
          <w:color w:val="000000"/>
          <w:sz w:val="22"/>
          <w:szCs w:val="22"/>
        </w:rPr>
      </w:pPr>
      <w:r w:rsidRPr="00BE4D28">
        <w:rPr>
          <w:rFonts w:ascii="Calibri" w:eastAsia="Calibri" w:hAnsi="Calibri" w:cs="Calibri"/>
          <w:color w:val="000000"/>
          <w:sz w:val="22"/>
          <w:szCs w:val="22"/>
        </w:rPr>
        <w:t xml:space="preserve">Wytyczne do wprowadzania informacji z inwentaryzacji drzew do plików </w:t>
      </w:r>
      <w:proofErr w:type="spellStart"/>
      <w:r w:rsidRPr="00BE4D28">
        <w:rPr>
          <w:rFonts w:ascii="Calibri" w:eastAsia="Calibri" w:hAnsi="Calibri" w:cs="Calibri"/>
          <w:color w:val="000000"/>
          <w:sz w:val="22"/>
          <w:szCs w:val="22"/>
        </w:rPr>
        <w:t>MoDrzew</w:t>
      </w:r>
      <w:proofErr w:type="spellEnd"/>
      <w:r w:rsidRPr="00BE4D28">
        <w:rPr>
          <w:rFonts w:ascii="Calibri" w:eastAsia="Calibri" w:hAnsi="Calibri" w:cs="Calibri"/>
          <w:color w:val="000000"/>
          <w:sz w:val="22"/>
          <w:szCs w:val="22"/>
        </w:rPr>
        <w:t>.</w:t>
      </w:r>
    </w:p>
    <w:sectPr w:rsidR="003373ED" w:rsidRPr="00BE4D28" w:rsidSect="00BE4D28">
      <w:footerReference w:type="default" r:id="rId7"/>
      <w:pgSz w:w="11906" w:h="16838"/>
      <w:pgMar w:top="935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B12AF1" w14:textId="77777777" w:rsidR="00E16569" w:rsidRDefault="00E16569">
      <w:r>
        <w:separator/>
      </w:r>
    </w:p>
  </w:endnote>
  <w:endnote w:type="continuationSeparator" w:id="0">
    <w:p w14:paraId="52BCD93A" w14:textId="77777777" w:rsidR="00E16569" w:rsidRDefault="00E165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510AD58A-1E84-4B07-9DF6-BD5DBA88088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51755AB2-2E23-41E9-B574-BDD44CC06A7F}"/>
    <w:embedBold r:id="rId3" w:fontKey="{748DB319-9ECE-464A-97F8-FDC7EED7238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79C49F" w14:textId="5474920A" w:rsidR="003373ED" w:rsidRDefault="002E5D7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C513AC">
      <w:rPr>
        <w:noProof/>
        <w:color w:val="000000"/>
      </w:rPr>
      <w:t>1</w:t>
    </w:r>
    <w:r>
      <w:rPr>
        <w:color w:val="000000"/>
      </w:rPr>
      <w:fldChar w:fldCharType="end"/>
    </w:r>
  </w:p>
  <w:p w14:paraId="5279C4A0" w14:textId="77777777" w:rsidR="003373ED" w:rsidRDefault="003373E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1082A8" w14:textId="77777777" w:rsidR="00E16569" w:rsidRDefault="00E16569">
      <w:r>
        <w:separator/>
      </w:r>
    </w:p>
  </w:footnote>
  <w:footnote w:type="continuationSeparator" w:id="0">
    <w:p w14:paraId="14545966" w14:textId="77777777" w:rsidR="00E16569" w:rsidRDefault="00E1656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B6157"/>
    <w:multiLevelType w:val="multilevel"/>
    <w:tmpl w:val="3EE070F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32E0CC9"/>
    <w:multiLevelType w:val="multilevel"/>
    <w:tmpl w:val="37287E6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7CC14D8"/>
    <w:multiLevelType w:val="multilevel"/>
    <w:tmpl w:val="A8007178"/>
    <w:lvl w:ilvl="0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2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92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8C750CE"/>
    <w:multiLevelType w:val="multilevel"/>
    <w:tmpl w:val="7CD8063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1F4C46"/>
    <w:multiLevelType w:val="multilevel"/>
    <w:tmpl w:val="A02409B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ED21B08"/>
    <w:multiLevelType w:val="multilevel"/>
    <w:tmpl w:val="7610B74A"/>
    <w:lvl w:ilvl="0">
      <w:start w:val="1"/>
      <w:numFmt w:val="lowerLetter"/>
      <w:lvlText w:val="%1)"/>
      <w:lvlJc w:val="left"/>
      <w:pPr>
        <w:ind w:left="765" w:hanging="360"/>
      </w:pPr>
    </w:lvl>
    <w:lvl w:ilvl="1">
      <w:start w:val="1"/>
      <w:numFmt w:val="lowerLetter"/>
      <w:lvlText w:val="%2."/>
      <w:lvlJc w:val="left"/>
      <w:pPr>
        <w:ind w:left="1485" w:hanging="360"/>
      </w:pPr>
    </w:lvl>
    <w:lvl w:ilvl="2">
      <w:start w:val="1"/>
      <w:numFmt w:val="lowerRoman"/>
      <w:lvlText w:val="%3."/>
      <w:lvlJc w:val="right"/>
      <w:pPr>
        <w:ind w:left="2205" w:hanging="180"/>
      </w:pPr>
    </w:lvl>
    <w:lvl w:ilvl="3">
      <w:start w:val="1"/>
      <w:numFmt w:val="decimal"/>
      <w:lvlText w:val="%4."/>
      <w:lvlJc w:val="left"/>
      <w:pPr>
        <w:ind w:left="2925" w:hanging="360"/>
      </w:pPr>
    </w:lvl>
    <w:lvl w:ilvl="4">
      <w:start w:val="1"/>
      <w:numFmt w:val="lowerLetter"/>
      <w:lvlText w:val="%5."/>
      <w:lvlJc w:val="left"/>
      <w:pPr>
        <w:ind w:left="3645" w:hanging="360"/>
      </w:pPr>
    </w:lvl>
    <w:lvl w:ilvl="5">
      <w:start w:val="1"/>
      <w:numFmt w:val="lowerRoman"/>
      <w:lvlText w:val="%6."/>
      <w:lvlJc w:val="right"/>
      <w:pPr>
        <w:ind w:left="4365" w:hanging="180"/>
      </w:pPr>
    </w:lvl>
    <w:lvl w:ilvl="6">
      <w:start w:val="1"/>
      <w:numFmt w:val="decimal"/>
      <w:lvlText w:val="%7."/>
      <w:lvlJc w:val="left"/>
      <w:pPr>
        <w:ind w:left="5085" w:hanging="360"/>
      </w:pPr>
    </w:lvl>
    <w:lvl w:ilvl="7">
      <w:start w:val="1"/>
      <w:numFmt w:val="lowerLetter"/>
      <w:lvlText w:val="%8."/>
      <w:lvlJc w:val="left"/>
      <w:pPr>
        <w:ind w:left="5805" w:hanging="360"/>
      </w:pPr>
    </w:lvl>
    <w:lvl w:ilvl="8">
      <w:start w:val="1"/>
      <w:numFmt w:val="lowerRoman"/>
      <w:lvlText w:val="%9."/>
      <w:lvlJc w:val="right"/>
      <w:pPr>
        <w:ind w:left="6525" w:hanging="180"/>
      </w:pPr>
    </w:lvl>
  </w:abstractNum>
  <w:abstractNum w:abstractNumId="6" w15:restartNumberingAfterBreak="0">
    <w:nsid w:val="24615104"/>
    <w:multiLevelType w:val="multilevel"/>
    <w:tmpl w:val="DCC40D3A"/>
    <w:lvl w:ilvl="0">
      <w:start w:val="2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BF2F06"/>
    <w:multiLevelType w:val="multilevel"/>
    <w:tmpl w:val="6E3ED14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35DF757D"/>
    <w:multiLevelType w:val="hybridMultilevel"/>
    <w:tmpl w:val="E3108BE8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60E0519"/>
    <w:multiLevelType w:val="hybridMultilevel"/>
    <w:tmpl w:val="D3BA150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672732B"/>
    <w:multiLevelType w:val="hybridMultilevel"/>
    <w:tmpl w:val="11265BA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C45691B"/>
    <w:multiLevelType w:val="multilevel"/>
    <w:tmpl w:val="F47A74B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315B3C"/>
    <w:multiLevelType w:val="multilevel"/>
    <w:tmpl w:val="DCC40D3A"/>
    <w:lvl w:ilvl="0">
      <w:start w:val="2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5E622BC"/>
    <w:multiLevelType w:val="multilevel"/>
    <w:tmpl w:val="725A6BFC"/>
    <w:lvl w:ilvl="0">
      <w:start w:val="1"/>
      <w:numFmt w:val="bullet"/>
      <w:lvlText w:val="●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92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64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508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80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24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965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7AE876D1"/>
    <w:multiLevelType w:val="multilevel"/>
    <w:tmpl w:val="E1645BB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768281847">
    <w:abstractNumId w:val="6"/>
  </w:num>
  <w:num w:numId="2" w16cid:durableId="1891072879">
    <w:abstractNumId w:val="2"/>
  </w:num>
  <w:num w:numId="3" w16cid:durableId="1467316379">
    <w:abstractNumId w:val="13"/>
  </w:num>
  <w:num w:numId="4" w16cid:durableId="1761679975">
    <w:abstractNumId w:val="0"/>
  </w:num>
  <w:num w:numId="5" w16cid:durableId="503938509">
    <w:abstractNumId w:val="3"/>
  </w:num>
  <w:num w:numId="6" w16cid:durableId="437482908">
    <w:abstractNumId w:val="4"/>
  </w:num>
  <w:num w:numId="7" w16cid:durableId="1950431433">
    <w:abstractNumId w:val="11"/>
  </w:num>
  <w:num w:numId="8" w16cid:durableId="711030306">
    <w:abstractNumId w:val="5"/>
  </w:num>
  <w:num w:numId="9" w16cid:durableId="1658262051">
    <w:abstractNumId w:val="14"/>
  </w:num>
  <w:num w:numId="10" w16cid:durableId="1815876988">
    <w:abstractNumId w:val="7"/>
  </w:num>
  <w:num w:numId="11" w16cid:durableId="1558316173">
    <w:abstractNumId w:val="1"/>
  </w:num>
  <w:num w:numId="12" w16cid:durableId="1196962321">
    <w:abstractNumId w:val="12"/>
  </w:num>
  <w:num w:numId="13" w16cid:durableId="448549268">
    <w:abstractNumId w:val="8"/>
  </w:num>
  <w:num w:numId="14" w16cid:durableId="1094976668">
    <w:abstractNumId w:val="10"/>
  </w:num>
  <w:num w:numId="15" w16cid:durableId="64481684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73ED"/>
    <w:rsid w:val="000341D3"/>
    <w:rsid w:val="000428C4"/>
    <w:rsid w:val="000509CC"/>
    <w:rsid w:val="000533B1"/>
    <w:rsid w:val="0008291F"/>
    <w:rsid w:val="00265F00"/>
    <w:rsid w:val="002E5D7F"/>
    <w:rsid w:val="003373ED"/>
    <w:rsid w:val="003601D2"/>
    <w:rsid w:val="003851E5"/>
    <w:rsid w:val="00474DCF"/>
    <w:rsid w:val="00480D93"/>
    <w:rsid w:val="00532D30"/>
    <w:rsid w:val="005720B0"/>
    <w:rsid w:val="00577A91"/>
    <w:rsid w:val="005F09D4"/>
    <w:rsid w:val="006302A4"/>
    <w:rsid w:val="00707888"/>
    <w:rsid w:val="00742F25"/>
    <w:rsid w:val="00754340"/>
    <w:rsid w:val="007635CC"/>
    <w:rsid w:val="007B59DD"/>
    <w:rsid w:val="007C75D4"/>
    <w:rsid w:val="007D3C58"/>
    <w:rsid w:val="00864DBF"/>
    <w:rsid w:val="009509CE"/>
    <w:rsid w:val="00982B5F"/>
    <w:rsid w:val="009868F6"/>
    <w:rsid w:val="009E1594"/>
    <w:rsid w:val="00A30ED7"/>
    <w:rsid w:val="00A4421B"/>
    <w:rsid w:val="00A90915"/>
    <w:rsid w:val="00AA46F9"/>
    <w:rsid w:val="00B36CBD"/>
    <w:rsid w:val="00B85871"/>
    <w:rsid w:val="00B878A6"/>
    <w:rsid w:val="00BC0727"/>
    <w:rsid w:val="00BD5C7D"/>
    <w:rsid w:val="00BE4D28"/>
    <w:rsid w:val="00C4486A"/>
    <w:rsid w:val="00C513AC"/>
    <w:rsid w:val="00C90AF6"/>
    <w:rsid w:val="00D93E97"/>
    <w:rsid w:val="00DA7184"/>
    <w:rsid w:val="00DE1DE7"/>
    <w:rsid w:val="00DF0D74"/>
    <w:rsid w:val="00E148B1"/>
    <w:rsid w:val="00E16569"/>
    <w:rsid w:val="00E20C41"/>
    <w:rsid w:val="00EE0DDC"/>
    <w:rsid w:val="00EE296F"/>
    <w:rsid w:val="00F7066A"/>
    <w:rsid w:val="00F93C25"/>
    <w:rsid w:val="00FC4F59"/>
    <w:rsid w:val="17020479"/>
    <w:rsid w:val="22EFA737"/>
    <w:rsid w:val="257285AB"/>
    <w:rsid w:val="25C939C0"/>
    <w:rsid w:val="27ACDE41"/>
    <w:rsid w:val="4C09F63F"/>
    <w:rsid w:val="6AF1D7CF"/>
    <w:rsid w:val="6C133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5279C404"/>
  <w15:docId w15:val="{8D2466E1-E8F5-47CC-B540-1002B7A6EB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jc w:val="both"/>
      <w:outlineLvl w:val="0"/>
    </w:pPr>
    <w:rPr>
      <w:b/>
      <w:bCs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/>
      <w:outlineLvl w:val="2"/>
    </w:pPr>
    <w:rPr>
      <w:rFonts w:ascii="Cambria" w:eastAsia="Cambria" w:hAnsi="Cambria" w:cs="Cambria"/>
      <w:color w:val="243F61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jc w:val="center"/>
    </w:pPr>
    <w:rPr>
      <w:rFonts w:ascii="Arial" w:eastAsia="Arial" w:hAnsi="Arial" w:cs="Arial"/>
      <w:b/>
      <w:bCs/>
    </w:rPr>
  </w:style>
  <w:style w:type="paragraph" w:styleId="Podtytu">
    <w:name w:val="Subtitle"/>
    <w:basedOn w:val="Normalny"/>
    <w:next w:val="Normalny"/>
    <w:uiPriority w:val="11"/>
    <w:qFormat/>
    <w:pPr>
      <w:spacing w:after="160"/>
    </w:pPr>
    <w:rPr>
      <w:rFonts w:ascii="Calibri" w:eastAsia="Calibri" w:hAnsi="Calibri" w:cs="Calibri"/>
      <w:color w:val="5A5A5A"/>
      <w:sz w:val="22"/>
      <w:szCs w:val="22"/>
    </w:rPr>
  </w:style>
  <w:style w:type="table" w:customStyle="1" w:styleId="a">
    <w:basedOn w:val="TableNormal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C513A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513AC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C513A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513A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513AC"/>
    <w:rPr>
      <w:b/>
      <w:bCs/>
      <w:sz w:val="20"/>
      <w:szCs w:val="20"/>
    </w:rPr>
  </w:style>
  <w:style w:type="paragraph" w:styleId="Nagwek">
    <w:name w:val="header"/>
    <w:basedOn w:val="Normalny"/>
    <w:link w:val="NagwekZnak"/>
    <w:uiPriority w:val="99"/>
    <w:unhideWhenUsed/>
    <w:rsid w:val="00B878A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878A6"/>
  </w:style>
  <w:style w:type="paragraph" w:styleId="Stopka">
    <w:name w:val="footer"/>
    <w:basedOn w:val="Normalny"/>
    <w:link w:val="StopkaZnak"/>
    <w:uiPriority w:val="99"/>
    <w:unhideWhenUsed/>
    <w:rsid w:val="00B878A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878A6"/>
  </w:style>
  <w:style w:type="paragraph" w:styleId="Poprawka">
    <w:name w:val="Revision"/>
    <w:hidden/>
    <w:uiPriority w:val="99"/>
    <w:semiHidden/>
    <w:rsid w:val="00C90AF6"/>
  </w:style>
  <w:style w:type="paragraph" w:styleId="Akapitzlist">
    <w:name w:val="List Paragraph"/>
    <w:basedOn w:val="Normalny"/>
    <w:uiPriority w:val="34"/>
    <w:qFormat/>
    <w:rsid w:val="00DF0D7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5</Pages>
  <Words>1573</Words>
  <Characters>9443</Characters>
  <Application>Microsoft Office Word</Application>
  <DocSecurity>0</DocSecurity>
  <Lines>78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Krystian Szyc</dc:creator>
  <cp:lastModifiedBy>AKW AKW</cp:lastModifiedBy>
  <cp:revision>13</cp:revision>
  <cp:lastPrinted>2026-04-17T09:56:00Z</cp:lastPrinted>
  <dcterms:created xsi:type="dcterms:W3CDTF">2026-04-14T08:19:00Z</dcterms:created>
  <dcterms:modified xsi:type="dcterms:W3CDTF">2026-04-29T12:05:00Z</dcterms:modified>
</cp:coreProperties>
</file>